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2939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43" w:name="_GoBack"/>
      <w:bookmarkEnd w:id="143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9FC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931" w:type="dxa"/>
            <w:vAlign w:val="center"/>
          </w:tcPr>
          <w:p w14:paraId="55A3830A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E6E84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"/>
                <w:w w:val="93"/>
                <w:kern w:val="0"/>
                <w:sz w:val="72"/>
                <w:szCs w:val="52"/>
                <w:fitText w:val="8060" w:id="-745359616"/>
              </w:rPr>
              <w:t>建筑可再生能源利用报告</w:t>
            </w:r>
            <w:r>
              <w:rPr>
                <w:rFonts w:hint="eastAsia" w:ascii="微软雅黑" w:hAnsi="微软雅黑" w:eastAsia="微软雅黑"/>
                <w:b/>
                <w:spacing w:val="3"/>
                <w:w w:val="93"/>
                <w:kern w:val="0"/>
                <w:sz w:val="72"/>
                <w:szCs w:val="52"/>
                <w:fitText w:val="8060" w:id="-745359616"/>
              </w:rPr>
              <w:t>书</w:t>
            </w:r>
          </w:p>
          <w:p w14:paraId="416AD1B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430A0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2ACE2FBC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4D50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3908AFCB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7B6ADA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</w:pPr>
          </w:p>
        </w:tc>
      </w:tr>
      <w:tr w14:paraId="7B325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63D8474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6002336E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BFBAB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3D44A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272C0D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75DAD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0FE0C72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</w:p>
        </w:tc>
      </w:tr>
      <w:tr w14:paraId="3904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E17983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3A3867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20F6D9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492F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FEF0A4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462B0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91802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</w:p>
        </w:tc>
      </w:tr>
      <w:tr w14:paraId="6CEF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44E41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23EEDFF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E137EA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01E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1BD6EC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4B50BA5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730A605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2BC5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E4FACA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01A0A2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A84C66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582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B6E19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38F8465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7AE49F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25728CCD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69066BF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5CC271C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C1C6F8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2A9472B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C023EB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1D2B95B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7DC05B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9EEFE75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0A4B0B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091CFB2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37B0A2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ED45C08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3DB5FE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</w:p>
        </w:tc>
        <w:tc>
          <w:tcPr>
            <w:tcW w:w="3958" w:type="dxa"/>
            <w:vMerge w:val="continue"/>
          </w:tcPr>
          <w:p w14:paraId="11F9B3FF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EAECF9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1240CC04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ADF6D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486A3CE4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363072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7ED39A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00C636D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_Toc23172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_Toc23172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98B71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_Toc13628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_Toc13628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CEC658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_Toc7904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_Toc7904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FDC8AF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_Toc10045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_Toc10045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927B1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_Toc26169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_Toc26169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1F5F1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_Toc26937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_Toc26937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136C7F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_Toc2000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_Toc2000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F04C69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_Toc16118 </w:instrText>
      </w:r>
      <w:r>
        <w:fldChar w:fldCharType="separate"/>
      </w:r>
      <w:r>
        <w:rPr>
          <w:rFonts w:hint="eastAsia"/>
        </w:rPr>
        <w:t>5 太阳</w:t>
      </w:r>
      <w:r>
        <w:t>能资源</w:t>
      </w:r>
      <w:r>
        <w:tab/>
      </w:r>
      <w:r>
        <w:fldChar w:fldCharType="begin"/>
      </w:r>
      <w:r>
        <w:instrText xml:space="preserve"> PAGEREF _Toc16118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95D8B5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_Toc945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_Toc945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79ED56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_Toc20012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_Toc20012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0C49D8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_Toc24361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_Toc24361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4AADB5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_Toc27548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_Toc27548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6C6025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_Toc5617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_Toc5617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FA56E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_Toc15891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_Toc15891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F5CAE8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_Toc19898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_Toc19898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861B9B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_Toc20043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_Toc20043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AE46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_Toc9976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_Toc9976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87FA2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_Toc4868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_Toc4868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861A8B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_Toc7450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_Toc7450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C63F3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_Toc17108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_Toc17108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F7CE0B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_Toc14753 </w:instrText>
      </w:r>
      <w:r>
        <w:fldChar w:fldCharType="separate"/>
      </w:r>
      <w:r>
        <w:rPr>
          <w:rFonts w:hint="eastAsia"/>
        </w:rPr>
        <w:t xml:space="preserve">14 </w:t>
      </w:r>
      <w:r>
        <w:t>可再生能源利用</w:t>
      </w:r>
      <w:r>
        <w:tab/>
      </w:r>
      <w:r>
        <w:fldChar w:fldCharType="begin"/>
      </w:r>
      <w:r>
        <w:instrText xml:space="preserve"> PAGEREF _Toc14753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FFC4F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_Toc16762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生活热水</w:t>
      </w:r>
      <w:r>
        <w:tab/>
      </w:r>
      <w:r>
        <w:fldChar w:fldCharType="begin"/>
      </w:r>
      <w:r>
        <w:instrText xml:space="preserve"> PAGEREF _Toc16762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B30779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_Toc14501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14.1.1 </w:t>
      </w:r>
      <w:r>
        <w:t>计算说明</w:t>
      </w:r>
      <w:r>
        <w:tab/>
      </w:r>
      <w:r>
        <w:fldChar w:fldCharType="begin"/>
      </w:r>
      <w:r>
        <w:instrText xml:space="preserve"> PAGEREF _Toc14501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75B297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_Toc27827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14.1.2 </w:t>
      </w:r>
      <w:r>
        <w:t>太阳能利用</w:t>
      </w:r>
      <w:r>
        <w:tab/>
      </w:r>
      <w:r>
        <w:fldChar w:fldCharType="begin"/>
      </w:r>
      <w:r>
        <w:instrText xml:space="preserve"> PAGEREF _Toc27827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933465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_Toc29386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14.1.3 </w:t>
      </w:r>
      <w:r>
        <w:t>地源/空气源利用</w:t>
      </w:r>
      <w:r>
        <w:tab/>
      </w:r>
      <w:r>
        <w:fldChar w:fldCharType="begin"/>
      </w:r>
      <w:r>
        <w:instrText xml:space="preserve"> PAGEREF _Toc29386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787A98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_Toc27885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可再生发电</w:t>
      </w:r>
      <w:r>
        <w:tab/>
      </w:r>
      <w:r>
        <w:fldChar w:fldCharType="begin"/>
      </w:r>
      <w:r>
        <w:instrText xml:space="preserve"> PAGEREF _Toc27885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DE823A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_Toc16321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14.2.1 </w:t>
      </w:r>
      <w:r>
        <w:t>计算说明</w:t>
      </w:r>
      <w:r>
        <w:tab/>
      </w:r>
      <w:r>
        <w:fldChar w:fldCharType="begin"/>
      </w:r>
      <w:r>
        <w:instrText xml:space="preserve"> PAGEREF _Toc16321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BC9BCA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_Toc4162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14.2.2 </w:t>
      </w:r>
      <w:r>
        <w:t>计算结果</w:t>
      </w:r>
      <w:r>
        <w:tab/>
      </w:r>
      <w:r>
        <w:fldChar w:fldCharType="begin"/>
      </w:r>
      <w:r>
        <w:instrText xml:space="preserve"> PAGEREF _Toc4162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188613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_Toc23990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综合可再生利用率</w:t>
      </w:r>
      <w:r>
        <w:tab/>
      </w:r>
      <w:r>
        <w:fldChar w:fldCharType="begin"/>
      </w:r>
      <w:r>
        <w:instrText xml:space="preserve"> PAGEREF _Toc23990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A4D91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_Toc10917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14.3.1 </w:t>
      </w:r>
      <w:r>
        <w:t>计算说明</w:t>
      </w:r>
      <w:r>
        <w:tab/>
      </w:r>
      <w:r>
        <w:fldChar w:fldCharType="begin"/>
      </w:r>
      <w:r>
        <w:instrText xml:space="preserve"> PAGEREF _Toc10917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6EB043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_Toc3430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14.3.2 </w:t>
      </w:r>
      <w:r>
        <w:t>计算结果</w:t>
      </w:r>
      <w:r>
        <w:tab/>
      </w:r>
      <w:r>
        <w:fldChar w:fldCharType="begin"/>
      </w:r>
      <w:r>
        <w:instrText xml:space="preserve"> PAGEREF _Toc3430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2FF181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CABF66">
      <w:pPr>
        <w:pStyle w:val="2"/>
      </w:pPr>
      <w:bookmarkStart w:id="11" w:name="_Toc23172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4EE2DE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</w:tblPrEx>
        <w:tc>
          <w:tcPr>
            <w:tcW w:w="2763" w:type="dxa"/>
            <w:shd w:val="clear" w:color="auto" w:fill="E6E6E6"/>
          </w:tcPr>
          <w:p w14:paraId="1B1D7C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5544E3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0388F0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0703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26474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62046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7FD89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EA5BEA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778FC84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2E12D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23D11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7C18EA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30DFA8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88D05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2AD63E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187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8"/>
          </w:p>
        </w:tc>
      </w:tr>
      <w:tr w14:paraId="74944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5DBC0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1A02B2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14:paraId="4220E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78373E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9028E7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5.4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2"/>
          </w:p>
        </w:tc>
      </w:tr>
      <w:tr w14:paraId="5B7509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2560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999C7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504.65</w:t>
            </w:r>
            <w:bookmarkEnd w:id="23"/>
          </w:p>
        </w:tc>
      </w:tr>
      <w:tr w14:paraId="6E29A4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409896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CEA2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336.03</w:t>
            </w:r>
          </w:p>
        </w:tc>
      </w:tr>
      <w:tr w14:paraId="053C05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E88E07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74192F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14:paraId="2F7AF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AAE576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3D5CE2F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</w:p>
        </w:tc>
      </w:tr>
      <w:tr w14:paraId="0BFBBD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AA5711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7EF22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0.70</w:t>
            </w:r>
            <w:bookmarkEnd w:id="27"/>
          </w:p>
        </w:tc>
      </w:tr>
      <w:tr w14:paraId="0E0B3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AD15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20F3FB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0.70</w:t>
            </w:r>
            <w:bookmarkEnd w:id="28"/>
          </w:p>
        </w:tc>
      </w:tr>
      <w:tr w14:paraId="70F15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CE1CC0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131DCD4">
            <w:pPr>
              <w:pStyle w:val="3"/>
              <w:ind w:firstLine="0" w:firstLineChars="0"/>
            </w:pPr>
            <w:bookmarkStart w:id="29" w:name="控温期"/>
            <w:r>
              <w:t>供冷期:5.15-9.15,供暖期:11.15-3.15</w:t>
            </w:r>
            <w:bookmarkEnd w:id="29"/>
          </w:p>
        </w:tc>
      </w:tr>
    </w:tbl>
    <w:p w14:paraId="75280449">
      <w:pPr>
        <w:pStyle w:val="3"/>
        <w:ind w:firstLine="0" w:firstLineChars="0"/>
        <w:rPr>
          <w:lang w:val="en-US"/>
        </w:rPr>
      </w:pPr>
    </w:p>
    <w:p w14:paraId="1B3947CD">
      <w:pPr>
        <w:pStyle w:val="2"/>
      </w:pPr>
      <w:r>
        <w:rPr>
          <w:rFonts w:hint="eastAsia"/>
        </w:rPr>
        <w:t xml:space="preserve"> </w:t>
      </w:r>
      <w:bookmarkStart w:id="30" w:name="TitleFormat"/>
      <w:bookmarkStart w:id="31" w:name="_Toc13628"/>
      <w:r>
        <w:rPr>
          <w:rFonts w:hint="eastAsia"/>
        </w:rPr>
        <w:t>标准依据</w:t>
      </w:r>
      <w:bookmarkEnd w:id="30"/>
      <w:bookmarkEnd w:id="31"/>
    </w:p>
    <w:p w14:paraId="7F8450DF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《建筑节能与可再生能源利用通用规范》GB55010-2021</w:t>
      </w:r>
    </w:p>
    <w:p w14:paraId="08297ECC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《民用建筑太阳能热水系统应用技术规范》GB 50364-2018</w:t>
      </w:r>
    </w:p>
    <w:p w14:paraId="7002A65C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《民用建筑绿色性能计算标准》JGJ/T 449-2018</w:t>
      </w:r>
    </w:p>
    <w:p w14:paraId="4907190E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《近零能耗建筑技术标准》GB/T51366-2019</w:t>
      </w:r>
    </w:p>
    <w:p w14:paraId="121F6D35">
      <w:pPr>
        <w:pStyle w:val="2"/>
      </w:pPr>
      <w:bookmarkStart w:id="33" w:name="_Toc59800596"/>
      <w:bookmarkStart w:id="34" w:name="_Toc58336110"/>
      <w:bookmarkStart w:id="35" w:name="_Toc59802421"/>
      <w:bookmarkStart w:id="36" w:name="_Toc59787735"/>
      <w:bookmarkStart w:id="37" w:name="_Toc7904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AAD36D6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为平台，可与建筑节能模型无缝对接，以国家标准《建筑</w:t>
      </w:r>
      <w:r>
        <w:rPr>
          <w:lang w:val="en-US"/>
        </w:rPr>
        <w:t>节能与可再生能源利用通用规范</w:t>
      </w:r>
      <w:r>
        <w:rPr>
          <w:rFonts w:hint="eastAsia"/>
          <w:lang w:val="en-US"/>
        </w:rPr>
        <w:t>》、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为主要依据，支持包含</w:t>
      </w:r>
      <w:r>
        <w:rPr>
          <w:lang w:val="en-US"/>
        </w:rPr>
        <w:t>太阳能、</w:t>
      </w:r>
      <w:r>
        <w:rPr>
          <w:rFonts w:hint="eastAsia"/>
          <w:lang w:val="en-US"/>
        </w:rPr>
        <w:t>空气能</w:t>
      </w:r>
      <w:r>
        <w:rPr>
          <w:lang w:val="en-US"/>
        </w:rPr>
        <w:t>、地</w:t>
      </w:r>
      <w:r>
        <w:rPr>
          <w:rFonts w:hint="eastAsia"/>
          <w:lang w:val="en-US"/>
        </w:rPr>
        <w:t>热、</w:t>
      </w:r>
      <w:r>
        <w:rPr>
          <w:lang w:val="en-US"/>
        </w:rPr>
        <w:t>风能等可再生能源</w:t>
      </w:r>
      <w:r>
        <w:rPr>
          <w:rFonts w:hint="eastAsia"/>
          <w:lang w:val="en-US"/>
        </w:rPr>
        <w:t>系统</w:t>
      </w:r>
      <w:r>
        <w:rPr>
          <w:lang w:val="en-US"/>
        </w:rPr>
        <w:t>应用的</w:t>
      </w:r>
      <w:r>
        <w:rPr>
          <w:rFonts w:hint="eastAsia"/>
          <w:lang w:val="en-US"/>
        </w:rPr>
        <w:t>计算。</w:t>
      </w:r>
    </w:p>
    <w:p w14:paraId="421D8C81">
      <w:pPr>
        <w:pStyle w:val="2"/>
      </w:pPr>
      <w:bookmarkStart w:id="39" w:name="_Toc10045"/>
      <w:r>
        <w:rPr>
          <w:rFonts w:hint="eastAsia"/>
        </w:rPr>
        <w:t>气象数据</w:t>
      </w:r>
      <w:bookmarkEnd w:id="39"/>
    </w:p>
    <w:p w14:paraId="02A405C3">
      <w:pPr>
        <w:pStyle w:val="4"/>
      </w:pPr>
      <w:bookmarkStart w:id="40" w:name="_Toc26169"/>
      <w:r>
        <w:rPr>
          <w:rFonts w:hint="eastAsia"/>
        </w:rPr>
        <w:t>逐日干球温度表</w:t>
      </w:r>
      <w:bookmarkEnd w:id="40"/>
    </w:p>
    <w:p w14:paraId="697DB599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8B6C">
      <w:pPr>
        <w:pStyle w:val="4"/>
      </w:pPr>
      <w:bookmarkStart w:id="42" w:name="_Toc26937"/>
      <w:r>
        <w:rPr>
          <w:rFonts w:hint="eastAsia"/>
        </w:rPr>
        <w:t>逐月辐照量表</w:t>
      </w:r>
      <w:bookmarkEnd w:id="42"/>
    </w:p>
    <w:p w14:paraId="746D7ABC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A6999">
      <w:pPr>
        <w:pStyle w:val="4"/>
      </w:pPr>
      <w:bookmarkStart w:id="44" w:name="_Toc2000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3DB0E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C4898B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7F593228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04D67ECD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6A6A0FF1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713BCD50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0FC89931">
            <w:pPr>
              <w:jc w:val="center"/>
            </w:pPr>
            <w:r>
              <w:t>焓值(kj/kg)</w:t>
            </w:r>
          </w:p>
        </w:tc>
      </w:tr>
      <w:tr w14:paraId="2E0F6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CF778F">
            <w:r>
              <w:t>最热</w:t>
            </w:r>
          </w:p>
        </w:tc>
        <w:tc>
          <w:tcPr>
            <w:vAlign w:val="center"/>
          </w:tcPr>
          <w:p w14:paraId="213950A4">
            <w:r>
              <w:t>06月20日15时</w:t>
            </w:r>
          </w:p>
        </w:tc>
        <w:tc>
          <w:tcPr>
            <w:vAlign w:val="center"/>
          </w:tcPr>
          <w:p w14:paraId="046B0977">
            <w:r>
              <w:t>36.1</w:t>
            </w:r>
          </w:p>
        </w:tc>
        <w:tc>
          <w:tcPr>
            <w:vAlign w:val="center"/>
          </w:tcPr>
          <w:p w14:paraId="02A8FC37">
            <w:r>
              <w:t>18.3</w:t>
            </w:r>
          </w:p>
        </w:tc>
        <w:tc>
          <w:tcPr>
            <w:vAlign w:val="center"/>
          </w:tcPr>
          <w:p w14:paraId="2D001625">
            <w:r>
              <w:t>6.3</w:t>
            </w:r>
          </w:p>
        </w:tc>
        <w:tc>
          <w:tcPr>
            <w:vAlign w:val="center"/>
          </w:tcPr>
          <w:p w14:paraId="07F519D6">
            <w:r>
              <w:t>52.5</w:t>
            </w:r>
          </w:p>
        </w:tc>
      </w:tr>
      <w:tr w14:paraId="1FB8F4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63163D">
            <w:r>
              <w:t>最冷</w:t>
            </w:r>
          </w:p>
        </w:tc>
        <w:tc>
          <w:tcPr>
            <w:vAlign w:val="center"/>
          </w:tcPr>
          <w:p w14:paraId="1EF4A526">
            <w:r>
              <w:t>01月31日06时</w:t>
            </w:r>
          </w:p>
        </w:tc>
        <w:tc>
          <w:tcPr>
            <w:vAlign w:val="center"/>
          </w:tcPr>
          <w:p w14:paraId="4F5D7393">
            <w:r>
              <w:t>-12.8</w:t>
            </w:r>
          </w:p>
        </w:tc>
        <w:tc>
          <w:tcPr>
            <w:vAlign w:val="center"/>
          </w:tcPr>
          <w:p w14:paraId="1568A493">
            <w:r>
              <w:t>-13.3</w:t>
            </w:r>
          </w:p>
        </w:tc>
        <w:tc>
          <w:tcPr>
            <w:vAlign w:val="center"/>
          </w:tcPr>
          <w:p w14:paraId="34AA7009">
            <w:r>
              <w:t>1.0</w:t>
            </w:r>
          </w:p>
        </w:tc>
        <w:tc>
          <w:tcPr>
            <w:vAlign w:val="center"/>
          </w:tcPr>
          <w:p w14:paraId="429CAAB1">
            <w:r>
              <w:t>-10.4</w:t>
            </w:r>
          </w:p>
        </w:tc>
      </w:tr>
    </w:tbl>
    <w:p w14:paraId="5581CA41">
      <w:pPr>
        <w:widowControl w:val="0"/>
        <w:jc w:val="both"/>
      </w:pPr>
      <w:bookmarkStart w:id="45" w:name="气象峰值工况"/>
      <w:bookmarkEnd w:id="45"/>
    </w:p>
    <w:p w14:paraId="6F38F7E0">
      <w:pPr>
        <w:pStyle w:val="2"/>
      </w:pPr>
      <w:bookmarkStart w:id="46" w:name="_Toc16118"/>
      <w:r>
        <w:rPr>
          <w:rFonts w:hint="eastAsia"/>
        </w:rPr>
        <w:t>太阳</w:t>
      </w:r>
      <w:r>
        <w:t>能资源</w:t>
      </w:r>
      <w:bookmarkEnd w:id="46"/>
    </w:p>
    <w:p w14:paraId="778A4B86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zh-CN"/>
        </w:rPr>
        <w:t>太阳能作为一种重要的可再生能源，对能源开发利用、调整能源结构、保护生态环境、应对气候变化、促进社会可持续发展具有重要意义。</w:t>
      </w:r>
      <w:r>
        <w:rPr>
          <w:rFonts w:hint="eastAsia"/>
          <w:sz w:val="24"/>
          <w:szCs w:val="24"/>
        </w:rPr>
        <w:t>《民用建筑太阳能热水系统应用技术标准》</w:t>
      </w:r>
      <w:r>
        <w:rPr>
          <w:sz w:val="24"/>
          <w:szCs w:val="24"/>
        </w:rPr>
        <w:t>GB 50364-2018</w:t>
      </w:r>
      <w:r>
        <w:rPr>
          <w:rFonts w:hint="eastAsia"/>
          <w:sz w:val="24"/>
          <w:szCs w:val="24"/>
        </w:rPr>
        <w:t>中对我国不同地区的太阳能资源情况进行等级划分。</w:t>
      </w:r>
    </w:p>
    <w:p w14:paraId="0F805D54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rFonts w:hint="eastAsia" w:ascii="黑体" w:hAnsi="黑体" w:eastAsia="黑体" w:cs="宋体"/>
          <w:bCs/>
          <w:color w:val="000000"/>
          <w:szCs w:val="21"/>
          <w:lang w:val="en-US"/>
        </w:rPr>
      </w:pPr>
    </w:p>
    <w:tbl>
      <w:tblPr>
        <w:tblStyle w:val="18"/>
        <w:tblW w:w="67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721"/>
      </w:tblGrid>
      <w:tr w14:paraId="2E535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7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A89068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等级名称</w:t>
            </w:r>
          </w:p>
        </w:tc>
        <w:tc>
          <w:tcPr>
            <w:tcW w:w="3718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shd w:val="clear" w:color="auto" w:fill="ECECEC" w:themeFill="accent3" w:themeFillTint="33"/>
            <w:vAlign w:val="center"/>
          </w:tcPr>
          <w:p w14:paraId="05CD416B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水平面上年太阳辐照量</w:t>
            </w:r>
            <w:r>
              <w:rPr>
                <w:lang w:val="en-US"/>
              </w:rPr>
              <w:t>(MJ/m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rFonts w:hint="eastAsia"/>
              </w:rPr>
              <w:t>·</w:t>
            </w:r>
            <w:r>
              <w:t>a)</w:t>
            </w:r>
          </w:p>
        </w:tc>
      </w:tr>
      <w:tr w14:paraId="7C89A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D8F08E7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Ⅰ资源极富区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3555AD1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≥6700</w:t>
            </w:r>
          </w:p>
        </w:tc>
      </w:tr>
      <w:tr w14:paraId="09C97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925A96A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Ⅱ资源丰富区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4E11402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5400~6700</w:t>
            </w:r>
          </w:p>
        </w:tc>
      </w:tr>
      <w:tr w14:paraId="04559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11A7D038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Ⅲ资源较富区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6DEBA63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4200~5400</w:t>
            </w:r>
          </w:p>
        </w:tc>
      </w:tr>
      <w:tr w14:paraId="24928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62A8AB20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Ⅳ资源</w:t>
            </w:r>
            <w:r>
              <w:rPr>
                <w:rFonts w:hint="eastAsia"/>
                <w:color w:val="000000"/>
                <w:lang w:val="en-US"/>
              </w:rPr>
              <w:t>一般</w:t>
            </w:r>
            <w:r>
              <w:rPr>
                <w:rFonts w:hint="eastAsia"/>
                <w:lang w:val="en-US"/>
              </w:rPr>
              <w:t>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9DE50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>4200</w:t>
            </w:r>
          </w:p>
        </w:tc>
      </w:tr>
    </w:tbl>
    <w:p w14:paraId="25695DAA">
      <w:pPr>
        <w:jc w:val="center"/>
        <w:rPr>
          <w:szCs w:val="24"/>
          <w:lang w:val="zh-CN"/>
        </w:rPr>
      </w:pPr>
      <w:r>
        <w:rPr>
          <w:lang w:val="en-US"/>
        </w:rPr>
        <w:drawing>
          <wp:inline distT="0" distB="0" distL="0" distR="0">
            <wp:extent cx="4543425" cy="3400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AFFC0">
      <w:pPr>
        <w:widowControl w:val="0"/>
        <w:jc w:val="center"/>
        <w:rPr>
          <w:rFonts w:hint="eastAsia" w:ascii="黑体" w:hAnsi="黑体" w:eastAsia="黑体" w:cs="宋体"/>
          <w:bCs/>
          <w:color w:val="000000"/>
          <w:lang w:val="en-US"/>
        </w:rPr>
      </w:pPr>
      <w:r>
        <w:rPr>
          <w:rFonts w:hint="eastAsia" w:ascii="黑体" w:hAnsi="黑体" w:eastAsia="黑体" w:cs="宋体"/>
          <w:bCs/>
          <w:color w:val="000000"/>
          <w:lang w:val="en-US"/>
        </w:rPr>
        <w:t>中国年太阳能分布图MJ/(m</w:t>
      </w:r>
      <w:r>
        <w:rPr>
          <w:rFonts w:hint="eastAsia" w:ascii="黑体" w:hAnsi="黑体" w:eastAsia="黑体" w:cs="宋体"/>
          <w:bCs/>
          <w:color w:val="000000"/>
          <w:vertAlign w:val="superscript"/>
          <w:lang w:val="en-US"/>
        </w:rPr>
        <w:t>2</w:t>
      </w:r>
      <w:r>
        <w:rPr>
          <w:rFonts w:hint="eastAsia" w:ascii="微软雅黑" w:hAnsi="微软雅黑" w:eastAsia="微软雅黑" w:cs="微软雅黑"/>
          <w:bCs/>
          <w:color w:val="000000"/>
          <w:lang w:val="en-US"/>
        </w:rPr>
        <w:t>•</w:t>
      </w:r>
      <w:r>
        <w:rPr>
          <w:rFonts w:hint="eastAsia" w:ascii="黑体" w:hAnsi="黑体" w:eastAsia="黑体" w:cs="宋体"/>
          <w:bCs/>
          <w:color w:val="000000"/>
          <w:lang w:val="en-US"/>
        </w:rPr>
        <w:t>a)</w:t>
      </w:r>
    </w:p>
    <w:p w14:paraId="30723D0C">
      <w:pPr>
        <w:pStyle w:val="2"/>
        <w:widowControl w:val="0"/>
      </w:pPr>
      <w:bookmarkStart w:id="47" w:name="_Toc945"/>
      <w:r>
        <w:t>围护结构概况</w:t>
      </w:r>
      <w:bookmarkEnd w:id="47"/>
    </w:p>
    <w:p w14:paraId="0738D09E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8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0.67</w:t>
            </w:r>
            <w:bookmarkEnd w:id="49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0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1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3.69</w:t>
            </w:r>
            <w:bookmarkEnd w:id="51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2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3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2.94</w:t>
            </w:r>
            <w:bookmarkEnd w:id="53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7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窗墙比－南向"/>
            <w:bookmarkStart w:id="59" w:name="最不利开间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0.53</w:t>
            </w:r>
            <w:bookmarkEnd w:id="58"/>
            <w:bookmarkEnd w:id="59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最不利窗墙比房间外窗K－南向"/>
            <w:bookmarkStart w:id="61" w:name="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0"/>
            <w:bookmarkEnd w:id="61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2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3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最不利开间窗墙比－北向"/>
            <w:bookmarkStart w:id="65" w:name="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0.29</w:t>
            </w:r>
            <w:bookmarkEnd w:id="64"/>
            <w:bookmarkEnd w:id="65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外窗K－北向"/>
            <w:bookmarkStart w:id="67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6"/>
            <w:bookmarkEnd w:id="67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8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9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最不利开间窗墙比－东向"/>
            <w:bookmarkStart w:id="71" w:name="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0"/>
            <w:bookmarkEnd w:id="71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外窗K－东向"/>
            <w:bookmarkStart w:id="73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2"/>
            <w:bookmarkEnd w:id="73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4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4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最不利开间窗墙比－西向"/>
            <w:bookmarkStart w:id="77" w:name="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  <w:bookmarkEnd w:id="77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8" w:name="外窗K－西向"/>
            <w:bookmarkStart w:id="79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8"/>
            <w:bookmarkEnd w:id="79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0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356D0831">
      <w:pPr>
        <w:widowControl w:val="0"/>
      </w:pPr>
    </w:p>
    <w:p w14:paraId="0EA4833B">
      <w:pPr>
        <w:pStyle w:val="2"/>
        <w:widowControl w:val="0"/>
      </w:pPr>
      <w:bookmarkStart w:id="82" w:name="_Toc20012"/>
      <w:r>
        <w:t>房间类型</w:t>
      </w:r>
      <w:bookmarkEnd w:id="82"/>
    </w:p>
    <w:p w14:paraId="1FC3EAE2">
      <w:pPr>
        <w:pStyle w:val="4"/>
        <w:widowControl w:val="0"/>
      </w:pPr>
      <w:bookmarkStart w:id="83" w:name="_Toc24361"/>
      <w:r>
        <w:t>房间参数表</w:t>
      </w:r>
      <w:bookmarkEnd w:id="8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AA7E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E464C2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61989CA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AB3D83E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3F8F45CA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AB2BD98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8563C29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14BEE72A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09E1864B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640B0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A8950A">
            <w:r>
              <w:t>书房</w:t>
            </w:r>
          </w:p>
        </w:tc>
        <w:tc>
          <w:tcPr>
            <w:vAlign w:val="center"/>
          </w:tcPr>
          <w:p w14:paraId="50798D36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6FC1FA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A7840AE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0C7B689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8BA3D72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23D957BB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D3D1188">
            <w:pPr>
              <w:jc w:val="center"/>
            </w:pPr>
            <w:r>
              <w:t>5(W/㎡)</w:t>
            </w:r>
          </w:p>
        </w:tc>
      </w:tr>
      <w:tr w14:paraId="0BB01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087C3E">
            <w:r>
              <w:t>卧室</w:t>
            </w:r>
          </w:p>
        </w:tc>
        <w:tc>
          <w:tcPr>
            <w:vAlign w:val="center"/>
          </w:tcPr>
          <w:p w14:paraId="2314E18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A9161C8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7D28C45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3A1C75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57B414E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09A63FD4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7D7A22BB">
            <w:pPr>
              <w:jc w:val="center"/>
            </w:pPr>
            <w:r>
              <w:t>5(W/㎡)</w:t>
            </w:r>
          </w:p>
        </w:tc>
      </w:tr>
      <w:tr w14:paraId="66D6D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62020E">
            <w:r>
              <w:t>卫生间</w:t>
            </w:r>
          </w:p>
        </w:tc>
        <w:tc>
          <w:tcPr>
            <w:vAlign w:val="center"/>
          </w:tcPr>
          <w:p w14:paraId="00A657E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DE8446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EE19196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4A113BC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7DE750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C5BF5D3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594C36F3">
            <w:pPr>
              <w:jc w:val="center"/>
            </w:pPr>
            <w:r>
              <w:t>0(W/㎡)</w:t>
            </w:r>
          </w:p>
        </w:tc>
      </w:tr>
      <w:tr w14:paraId="3EBE5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4ED94D">
            <w:r>
              <w:t>厨房</w:t>
            </w:r>
          </w:p>
        </w:tc>
        <w:tc>
          <w:tcPr>
            <w:vAlign w:val="center"/>
          </w:tcPr>
          <w:p w14:paraId="12823F9D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18A1A6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5E16E8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6F01CE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C69722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8965596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790708C3">
            <w:pPr>
              <w:jc w:val="center"/>
            </w:pPr>
            <w:r>
              <w:t>24(W/㎡)</w:t>
            </w:r>
          </w:p>
        </w:tc>
      </w:tr>
      <w:tr w14:paraId="14AAC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A0B40A">
            <w:r>
              <w:t>楼梯间</w:t>
            </w:r>
          </w:p>
        </w:tc>
        <w:tc>
          <w:tcPr>
            <w:vAlign w:val="center"/>
          </w:tcPr>
          <w:p w14:paraId="4F4A47B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08BE22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F9DC8C5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EEFCB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126147C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9D53F8A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517E511B">
            <w:pPr>
              <w:jc w:val="center"/>
            </w:pPr>
            <w:r>
              <w:t>5(W/㎡)</w:t>
            </w:r>
          </w:p>
        </w:tc>
      </w:tr>
      <w:tr w14:paraId="5B024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0650DE">
            <w:r>
              <w:t>起居室</w:t>
            </w:r>
          </w:p>
        </w:tc>
        <w:tc>
          <w:tcPr>
            <w:vAlign w:val="center"/>
          </w:tcPr>
          <w:p w14:paraId="7257CC9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AF43FCF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651CC3A4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2F43B8D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E817CD0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3B3D498E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1A41165">
            <w:pPr>
              <w:jc w:val="center"/>
            </w:pPr>
            <w:r>
              <w:t>5(W/㎡)</w:t>
            </w:r>
          </w:p>
        </w:tc>
      </w:tr>
      <w:tr w14:paraId="61C25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EA29C7">
            <w:r>
              <w:t>起居室</w:t>
            </w:r>
          </w:p>
        </w:tc>
        <w:tc>
          <w:tcPr>
            <w:vAlign w:val="center"/>
          </w:tcPr>
          <w:p w14:paraId="05B789E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75FFA75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04DE5C5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14BC1F1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F5A7025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26814E99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9A6B70B">
            <w:pPr>
              <w:jc w:val="center"/>
            </w:pPr>
            <w:r>
              <w:t>5(W/㎡)</w:t>
            </w:r>
          </w:p>
        </w:tc>
      </w:tr>
    </w:tbl>
    <w:p w14:paraId="553634E0">
      <w:pPr>
        <w:pStyle w:val="2"/>
        <w:widowControl w:val="0"/>
      </w:pPr>
      <w:bookmarkStart w:id="84" w:name="_Toc27548"/>
      <w:r>
        <w:t>采暖空调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3EFD73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76DDEC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7C6D65A4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5ED3E3EE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02A99A54">
            <w:pPr>
              <w:jc w:val="center"/>
            </w:pPr>
            <w:r>
              <w:t>电耗(kWh/a)</w:t>
            </w:r>
          </w:p>
        </w:tc>
      </w:tr>
      <w:tr w14:paraId="5399F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5B2B83">
            <w:r>
              <w:t>供冷</w:t>
            </w:r>
          </w:p>
        </w:tc>
        <w:tc>
          <w:tcPr>
            <w:vAlign w:val="center"/>
          </w:tcPr>
          <w:p w14:paraId="6AF1D175">
            <w:r>
              <w:t>5839</w:t>
            </w:r>
          </w:p>
        </w:tc>
        <w:tc>
          <w:tcPr>
            <w:vAlign w:val="center"/>
          </w:tcPr>
          <w:p w14:paraId="08C1D4F9">
            <w:r>
              <w:t>3.5</w:t>
            </w:r>
          </w:p>
        </w:tc>
        <w:tc>
          <w:tcPr>
            <w:vAlign w:val="center"/>
          </w:tcPr>
          <w:p w14:paraId="371BBBED">
            <w:r>
              <w:t>1668</w:t>
            </w:r>
          </w:p>
        </w:tc>
      </w:tr>
    </w:tbl>
    <w:p w14:paraId="7352F9F5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31C13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0216BF02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48F68AF0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0A6F6E02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15A4E7F7">
            <w:pPr>
              <w:jc w:val="center"/>
            </w:pPr>
            <w:r>
              <w:t>耗电(kWh/a)</w:t>
            </w:r>
          </w:p>
        </w:tc>
      </w:tr>
      <w:tr w14:paraId="66913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A4E1A3">
            <w:r>
              <w:t>供暖</w:t>
            </w:r>
          </w:p>
        </w:tc>
        <w:tc>
          <w:tcPr>
            <w:vAlign w:val="center"/>
          </w:tcPr>
          <w:p w14:paraId="555B1B02">
            <w:r>
              <w:t>14572</w:t>
            </w:r>
          </w:p>
        </w:tc>
        <w:tc>
          <w:tcPr>
            <w:vAlign w:val="center"/>
          </w:tcPr>
          <w:p w14:paraId="30466CFC">
            <w:r>
              <w:t>2.6</w:t>
            </w:r>
          </w:p>
        </w:tc>
        <w:tc>
          <w:tcPr>
            <w:vAlign w:val="center"/>
          </w:tcPr>
          <w:p w14:paraId="14D726CB">
            <w:r>
              <w:t>5605</w:t>
            </w:r>
          </w:p>
        </w:tc>
      </w:tr>
    </w:tbl>
    <w:p w14:paraId="4780B237">
      <w:pPr>
        <w:pStyle w:val="2"/>
        <w:widowControl w:val="0"/>
      </w:pPr>
      <w:bookmarkStart w:id="85" w:name="_Toc5617"/>
      <w:r>
        <w:t>照明</w:t>
      </w:r>
      <w:bookmarkEnd w:id="85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20DF7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5D3AE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148D488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F35AAA9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8D00AFF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42EF49A0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05B6D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951939">
            <w:r>
              <w:t>居住-书房</w:t>
            </w:r>
          </w:p>
        </w:tc>
        <w:tc>
          <w:tcPr>
            <w:vAlign w:val="center"/>
          </w:tcPr>
          <w:p w14:paraId="63CEB091">
            <w:r>
              <w:t>10.04</w:t>
            </w:r>
          </w:p>
        </w:tc>
        <w:tc>
          <w:tcPr>
            <w:vAlign w:val="center"/>
          </w:tcPr>
          <w:p w14:paraId="46BF1D34">
            <w:r>
              <w:t>1</w:t>
            </w:r>
          </w:p>
        </w:tc>
        <w:tc>
          <w:tcPr>
            <w:vAlign w:val="center"/>
          </w:tcPr>
          <w:p w14:paraId="25F24EFB">
            <w:r>
              <w:t>20</w:t>
            </w:r>
          </w:p>
        </w:tc>
        <w:tc>
          <w:tcPr>
            <w:vAlign w:val="center"/>
          </w:tcPr>
          <w:p w14:paraId="1AE194CE">
            <w:r>
              <w:t>203</w:t>
            </w:r>
          </w:p>
        </w:tc>
      </w:tr>
      <w:tr w14:paraId="0404CE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DA42B7">
            <w:r>
              <w:t>居住-卧室</w:t>
            </w:r>
          </w:p>
        </w:tc>
        <w:tc>
          <w:tcPr>
            <w:vAlign w:val="center"/>
          </w:tcPr>
          <w:p w14:paraId="15EEDDA8">
            <w:r>
              <w:t>3.29</w:t>
            </w:r>
          </w:p>
        </w:tc>
        <w:tc>
          <w:tcPr>
            <w:vAlign w:val="center"/>
          </w:tcPr>
          <w:p w14:paraId="568745C7">
            <w:r>
              <w:t>3</w:t>
            </w:r>
          </w:p>
        </w:tc>
        <w:tc>
          <w:tcPr>
            <w:vAlign w:val="center"/>
          </w:tcPr>
          <w:p w14:paraId="16908F51">
            <w:r>
              <w:t>58</w:t>
            </w:r>
          </w:p>
        </w:tc>
        <w:tc>
          <w:tcPr>
            <w:vAlign w:val="center"/>
          </w:tcPr>
          <w:p w14:paraId="17734428">
            <w:r>
              <w:t>191</w:t>
            </w:r>
          </w:p>
        </w:tc>
      </w:tr>
      <w:tr w14:paraId="025BD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8EE0AA">
            <w:r>
              <w:t>居住-卫生间</w:t>
            </w:r>
          </w:p>
        </w:tc>
        <w:tc>
          <w:tcPr>
            <w:vAlign w:val="center"/>
          </w:tcPr>
          <w:p w14:paraId="24819ED2">
            <w:r>
              <w:t>10.22</w:t>
            </w:r>
          </w:p>
        </w:tc>
        <w:tc>
          <w:tcPr>
            <w:vAlign w:val="center"/>
          </w:tcPr>
          <w:p w14:paraId="0B121937">
            <w:r>
              <w:t>2</w:t>
            </w:r>
          </w:p>
        </w:tc>
        <w:tc>
          <w:tcPr>
            <w:vAlign w:val="center"/>
          </w:tcPr>
          <w:p w14:paraId="59DA53AE">
            <w:r>
              <w:t>17</w:t>
            </w:r>
          </w:p>
        </w:tc>
        <w:tc>
          <w:tcPr>
            <w:vAlign w:val="center"/>
          </w:tcPr>
          <w:p w14:paraId="0E3CF3C8">
            <w:r>
              <w:t>171</w:t>
            </w:r>
          </w:p>
        </w:tc>
      </w:tr>
      <w:tr w14:paraId="5F2AD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269632">
            <w:r>
              <w:t>居住-厨房</w:t>
            </w:r>
          </w:p>
        </w:tc>
        <w:tc>
          <w:tcPr>
            <w:vAlign w:val="center"/>
          </w:tcPr>
          <w:p w14:paraId="2C03C030">
            <w:r>
              <w:t>12.78</w:t>
            </w:r>
          </w:p>
        </w:tc>
        <w:tc>
          <w:tcPr>
            <w:vAlign w:val="center"/>
          </w:tcPr>
          <w:p w14:paraId="6E10D717">
            <w:r>
              <w:t>1</w:t>
            </w:r>
          </w:p>
        </w:tc>
        <w:tc>
          <w:tcPr>
            <w:vAlign w:val="center"/>
          </w:tcPr>
          <w:p w14:paraId="1F875A08">
            <w:r>
              <w:t>9</w:t>
            </w:r>
          </w:p>
        </w:tc>
        <w:tc>
          <w:tcPr>
            <w:vAlign w:val="center"/>
          </w:tcPr>
          <w:p w14:paraId="65B00000">
            <w:r>
              <w:t>121</w:t>
            </w:r>
          </w:p>
        </w:tc>
      </w:tr>
      <w:tr w14:paraId="20A8FA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6FF4F7">
            <w:r>
              <w:t>居住-楼梯间</w:t>
            </w:r>
          </w:p>
        </w:tc>
        <w:tc>
          <w:tcPr>
            <w:vAlign w:val="center"/>
          </w:tcPr>
          <w:p w14:paraId="61E09362">
            <w:r>
              <w:t>17.52</w:t>
            </w:r>
          </w:p>
        </w:tc>
        <w:tc>
          <w:tcPr>
            <w:vAlign w:val="center"/>
          </w:tcPr>
          <w:p w14:paraId="4E2A00B8">
            <w:r>
              <w:t>2</w:t>
            </w:r>
          </w:p>
        </w:tc>
        <w:tc>
          <w:tcPr>
            <w:vAlign w:val="center"/>
          </w:tcPr>
          <w:p w14:paraId="65607DAC">
            <w:r>
              <w:t>23</w:t>
            </w:r>
          </w:p>
        </w:tc>
        <w:tc>
          <w:tcPr>
            <w:vAlign w:val="center"/>
          </w:tcPr>
          <w:p w14:paraId="1087DC24">
            <w:r>
              <w:t>401</w:t>
            </w:r>
          </w:p>
        </w:tc>
      </w:tr>
      <w:tr w14:paraId="2A6CB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16D3D5">
            <w:r>
              <w:t>居住-起居室</w:t>
            </w:r>
          </w:p>
        </w:tc>
        <w:tc>
          <w:tcPr>
            <w:vAlign w:val="center"/>
          </w:tcPr>
          <w:p w14:paraId="1563CE6B">
            <w:r>
              <w:t>10.04</w:t>
            </w:r>
          </w:p>
        </w:tc>
        <w:tc>
          <w:tcPr>
            <w:vAlign w:val="center"/>
          </w:tcPr>
          <w:p w14:paraId="5A5D9E2B">
            <w:r>
              <w:t>1</w:t>
            </w:r>
          </w:p>
        </w:tc>
        <w:tc>
          <w:tcPr>
            <w:vAlign w:val="center"/>
          </w:tcPr>
          <w:p w14:paraId="12DBC428">
            <w:r>
              <w:t>36</w:t>
            </w:r>
          </w:p>
        </w:tc>
        <w:tc>
          <w:tcPr>
            <w:vAlign w:val="center"/>
          </w:tcPr>
          <w:p w14:paraId="57762FB8">
            <w:r>
              <w:t>357</w:t>
            </w:r>
          </w:p>
        </w:tc>
      </w:tr>
      <w:tr w14:paraId="7E477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82E391">
            <w:r>
              <w:t>起居室</w:t>
            </w:r>
          </w:p>
        </w:tc>
        <w:tc>
          <w:tcPr>
            <w:vAlign w:val="center"/>
          </w:tcPr>
          <w:p w14:paraId="356EFA74">
            <w:r>
              <w:t>10.04</w:t>
            </w:r>
          </w:p>
        </w:tc>
        <w:tc>
          <w:tcPr>
            <w:vAlign w:val="center"/>
          </w:tcPr>
          <w:p w14:paraId="62DA2B73">
            <w:r>
              <w:t>1</w:t>
            </w:r>
          </w:p>
        </w:tc>
        <w:tc>
          <w:tcPr>
            <w:vAlign w:val="center"/>
          </w:tcPr>
          <w:p w14:paraId="41CF5457">
            <w:r>
              <w:t>11</w:t>
            </w:r>
          </w:p>
        </w:tc>
        <w:tc>
          <w:tcPr>
            <w:vAlign w:val="center"/>
          </w:tcPr>
          <w:p w14:paraId="71D35A9A">
            <w:r>
              <w:t>111</w:t>
            </w:r>
          </w:p>
        </w:tc>
      </w:tr>
      <w:tr w14:paraId="57A03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6791DAEF">
            <w:r>
              <w:t>总计</w:t>
            </w:r>
          </w:p>
        </w:tc>
        <w:tc>
          <w:tcPr>
            <w:vAlign w:val="center"/>
          </w:tcPr>
          <w:p w14:paraId="5E23D2B9">
            <w:r>
              <w:t>1555</w:t>
            </w:r>
          </w:p>
        </w:tc>
      </w:tr>
    </w:tbl>
    <w:p w14:paraId="370A60BE">
      <w:pPr>
        <w:pStyle w:val="2"/>
        <w:widowControl w:val="0"/>
      </w:pPr>
      <w:bookmarkStart w:id="86" w:name="_Toc15891"/>
      <w:r>
        <w:t>插座设备</w:t>
      </w:r>
      <w:bookmarkEnd w:id="86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1C47D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13D8B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D24BD6E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49A57445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6AD54A7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A582C4B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0B589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59280A">
            <w:r>
              <w:t>居住-书房</w:t>
            </w:r>
          </w:p>
        </w:tc>
        <w:tc>
          <w:tcPr>
            <w:vAlign w:val="center"/>
          </w:tcPr>
          <w:p w14:paraId="582A5A2C">
            <w:r>
              <w:t>18.21</w:t>
            </w:r>
          </w:p>
        </w:tc>
        <w:tc>
          <w:tcPr>
            <w:vAlign w:val="center"/>
          </w:tcPr>
          <w:p w14:paraId="2641C5C4">
            <w:r>
              <w:t>1</w:t>
            </w:r>
          </w:p>
        </w:tc>
        <w:tc>
          <w:tcPr>
            <w:vAlign w:val="center"/>
          </w:tcPr>
          <w:p w14:paraId="11B49517">
            <w:r>
              <w:t>20</w:t>
            </w:r>
          </w:p>
        </w:tc>
        <w:tc>
          <w:tcPr>
            <w:vAlign w:val="center"/>
          </w:tcPr>
          <w:p w14:paraId="204E7622">
            <w:r>
              <w:t>368</w:t>
            </w:r>
          </w:p>
        </w:tc>
      </w:tr>
      <w:tr w14:paraId="7877A4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1537A0">
            <w:r>
              <w:t>居住-卧室</w:t>
            </w:r>
          </w:p>
        </w:tc>
        <w:tc>
          <w:tcPr>
            <w:vAlign w:val="center"/>
          </w:tcPr>
          <w:p w14:paraId="070386A5">
            <w:r>
              <w:t>2.01</w:t>
            </w:r>
          </w:p>
        </w:tc>
        <w:tc>
          <w:tcPr>
            <w:vAlign w:val="center"/>
          </w:tcPr>
          <w:p w14:paraId="417568EC">
            <w:r>
              <w:t>3</w:t>
            </w:r>
          </w:p>
        </w:tc>
        <w:tc>
          <w:tcPr>
            <w:vAlign w:val="center"/>
          </w:tcPr>
          <w:p w14:paraId="2C3EFD1C">
            <w:r>
              <w:t>58</w:t>
            </w:r>
          </w:p>
        </w:tc>
        <w:tc>
          <w:tcPr>
            <w:vAlign w:val="center"/>
          </w:tcPr>
          <w:p w14:paraId="0D368AEF">
            <w:r>
              <w:t>117</w:t>
            </w:r>
          </w:p>
        </w:tc>
      </w:tr>
      <w:tr w14:paraId="368814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BA0A90">
            <w:r>
              <w:t>居住-卫生间</w:t>
            </w:r>
          </w:p>
        </w:tc>
        <w:tc>
          <w:tcPr>
            <w:vAlign w:val="center"/>
          </w:tcPr>
          <w:p w14:paraId="444F2D05">
            <w:r>
              <w:t>0.00</w:t>
            </w:r>
          </w:p>
        </w:tc>
        <w:tc>
          <w:tcPr>
            <w:vAlign w:val="center"/>
          </w:tcPr>
          <w:p w14:paraId="465F2B14">
            <w:r>
              <w:t>2</w:t>
            </w:r>
          </w:p>
        </w:tc>
        <w:tc>
          <w:tcPr>
            <w:vAlign w:val="center"/>
          </w:tcPr>
          <w:p w14:paraId="6B4BABE0">
            <w:r>
              <w:t>17</w:t>
            </w:r>
          </w:p>
        </w:tc>
        <w:tc>
          <w:tcPr>
            <w:vAlign w:val="center"/>
          </w:tcPr>
          <w:p w14:paraId="4F5A72A3">
            <w:r>
              <w:t>0</w:t>
            </w:r>
          </w:p>
        </w:tc>
      </w:tr>
      <w:tr w14:paraId="5DF43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002060">
            <w:r>
              <w:t>居住-厨房</w:t>
            </w:r>
          </w:p>
        </w:tc>
        <w:tc>
          <w:tcPr>
            <w:vAlign w:val="center"/>
          </w:tcPr>
          <w:p w14:paraId="6B40CB70">
            <w:r>
              <w:t>210.24</w:t>
            </w:r>
          </w:p>
        </w:tc>
        <w:tc>
          <w:tcPr>
            <w:vAlign w:val="center"/>
          </w:tcPr>
          <w:p w14:paraId="777FA5AA">
            <w:r>
              <w:t>1</w:t>
            </w:r>
          </w:p>
        </w:tc>
        <w:tc>
          <w:tcPr>
            <w:vAlign w:val="center"/>
          </w:tcPr>
          <w:p w14:paraId="655A0F4E">
            <w:r>
              <w:t>9</w:t>
            </w:r>
          </w:p>
        </w:tc>
        <w:tc>
          <w:tcPr>
            <w:vAlign w:val="center"/>
          </w:tcPr>
          <w:p w14:paraId="42DECB04">
            <w:r>
              <w:t>1989</w:t>
            </w:r>
          </w:p>
        </w:tc>
      </w:tr>
      <w:tr w14:paraId="31319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6289C7">
            <w:r>
              <w:t>居住-楼梯间</w:t>
            </w:r>
          </w:p>
        </w:tc>
        <w:tc>
          <w:tcPr>
            <w:vAlign w:val="center"/>
          </w:tcPr>
          <w:p w14:paraId="3B359EF7">
            <w:r>
              <w:t>43.80</w:t>
            </w:r>
          </w:p>
        </w:tc>
        <w:tc>
          <w:tcPr>
            <w:vAlign w:val="center"/>
          </w:tcPr>
          <w:p w14:paraId="2CE167B3">
            <w:r>
              <w:t>2</w:t>
            </w:r>
          </w:p>
        </w:tc>
        <w:tc>
          <w:tcPr>
            <w:vAlign w:val="center"/>
          </w:tcPr>
          <w:p w14:paraId="10524AC4">
            <w:r>
              <w:t>23</w:t>
            </w:r>
          </w:p>
        </w:tc>
        <w:tc>
          <w:tcPr>
            <w:vAlign w:val="center"/>
          </w:tcPr>
          <w:p w14:paraId="3306A954">
            <w:r>
              <w:t>1003</w:t>
            </w:r>
          </w:p>
        </w:tc>
      </w:tr>
      <w:tr w14:paraId="725213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779273">
            <w:r>
              <w:t>居住-起居室</w:t>
            </w:r>
          </w:p>
        </w:tc>
        <w:tc>
          <w:tcPr>
            <w:vAlign w:val="center"/>
          </w:tcPr>
          <w:p w14:paraId="22C66868">
            <w:r>
              <w:t>18.21</w:t>
            </w:r>
          </w:p>
        </w:tc>
        <w:tc>
          <w:tcPr>
            <w:vAlign w:val="center"/>
          </w:tcPr>
          <w:p w14:paraId="7C9005AA">
            <w:r>
              <w:t>1</w:t>
            </w:r>
          </w:p>
        </w:tc>
        <w:tc>
          <w:tcPr>
            <w:vAlign w:val="center"/>
          </w:tcPr>
          <w:p w14:paraId="0258C6CB">
            <w:r>
              <w:t>36</w:t>
            </w:r>
          </w:p>
        </w:tc>
        <w:tc>
          <w:tcPr>
            <w:vAlign w:val="center"/>
          </w:tcPr>
          <w:p w14:paraId="55045387">
            <w:r>
              <w:t>649</w:t>
            </w:r>
          </w:p>
        </w:tc>
      </w:tr>
      <w:tr w14:paraId="392B60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3CCECF">
            <w:r>
              <w:t>起居室</w:t>
            </w:r>
          </w:p>
        </w:tc>
        <w:tc>
          <w:tcPr>
            <w:vAlign w:val="center"/>
          </w:tcPr>
          <w:p w14:paraId="3C466EA5">
            <w:r>
              <w:t>18.21</w:t>
            </w:r>
          </w:p>
        </w:tc>
        <w:tc>
          <w:tcPr>
            <w:vAlign w:val="center"/>
          </w:tcPr>
          <w:p w14:paraId="2F1D8349">
            <w:r>
              <w:t>1</w:t>
            </w:r>
          </w:p>
        </w:tc>
        <w:tc>
          <w:tcPr>
            <w:vAlign w:val="center"/>
          </w:tcPr>
          <w:p w14:paraId="2BBF3F32">
            <w:r>
              <w:t>11</w:t>
            </w:r>
          </w:p>
        </w:tc>
        <w:tc>
          <w:tcPr>
            <w:vAlign w:val="center"/>
          </w:tcPr>
          <w:p w14:paraId="55BDEFE5">
            <w:r>
              <w:t>201</w:t>
            </w:r>
          </w:p>
        </w:tc>
      </w:tr>
      <w:tr w14:paraId="6386D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AD854B1">
            <w:r>
              <w:t>总计</w:t>
            </w:r>
          </w:p>
        </w:tc>
        <w:tc>
          <w:tcPr>
            <w:vAlign w:val="center"/>
          </w:tcPr>
          <w:p w14:paraId="54987B92">
            <w:r>
              <w:t>4326</w:t>
            </w:r>
          </w:p>
        </w:tc>
      </w:tr>
    </w:tbl>
    <w:p w14:paraId="6B6B7650">
      <w:pPr>
        <w:pStyle w:val="2"/>
        <w:widowControl w:val="0"/>
      </w:pPr>
      <w:bookmarkStart w:id="87" w:name="_Toc19898"/>
      <w:r>
        <w:t>排风机</w:t>
      </w:r>
      <w:bookmarkEnd w:id="8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653A7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0A9A56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F904EBC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7706661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1AF6B941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2EF693EE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3378DEC5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32D8F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44C20E">
            <w:r>
              <w:t>0.2</w:t>
            </w:r>
          </w:p>
        </w:tc>
        <w:tc>
          <w:tcPr>
            <w:vAlign w:val="center"/>
          </w:tcPr>
          <w:p w14:paraId="57A3ABDD">
            <w:r>
              <w:t>1</w:t>
            </w:r>
          </w:p>
        </w:tc>
        <w:tc>
          <w:tcPr>
            <w:vAlign w:val="center"/>
          </w:tcPr>
          <w:p w14:paraId="677B8D84">
            <w:r>
              <w:t>0.8</w:t>
            </w:r>
          </w:p>
        </w:tc>
        <w:tc>
          <w:tcPr>
            <w:vAlign w:val="center"/>
          </w:tcPr>
          <w:p w14:paraId="75E6D3F9">
            <w:r>
              <w:t>3</w:t>
            </w:r>
          </w:p>
        </w:tc>
        <w:tc>
          <w:tcPr>
            <w:vAlign w:val="center"/>
          </w:tcPr>
          <w:p w14:paraId="35E43DD6">
            <w:r>
              <w:t>365</w:t>
            </w:r>
          </w:p>
        </w:tc>
        <w:tc>
          <w:tcPr>
            <w:vAlign w:val="center"/>
          </w:tcPr>
          <w:p w14:paraId="7ECFC9EF">
            <w:r>
              <w:t>175.2</w:t>
            </w:r>
          </w:p>
        </w:tc>
      </w:tr>
      <w:tr w14:paraId="0DBB1B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1CC25E9F">
            <w:r>
              <w:t>总计</w:t>
            </w:r>
          </w:p>
        </w:tc>
        <w:tc>
          <w:tcPr>
            <w:vAlign w:val="center"/>
          </w:tcPr>
          <w:p w14:paraId="32774DDA">
            <w:r>
              <w:t>175</w:t>
            </w:r>
          </w:p>
        </w:tc>
      </w:tr>
    </w:tbl>
    <w:p w14:paraId="0F727BE8">
      <w:pPr>
        <w:widowControl w:val="0"/>
      </w:pPr>
      <w:r>
        <w:t>注：此类风机指非空调区域排风机</w:t>
      </w:r>
    </w:p>
    <w:p w14:paraId="0C56F8C4">
      <w:pPr>
        <w:pStyle w:val="2"/>
        <w:widowControl w:val="0"/>
      </w:pPr>
      <w:bookmarkStart w:id="88" w:name="_Toc20043"/>
      <w:r>
        <w:t>生活热水</w:t>
      </w:r>
      <w:bookmarkEnd w:id="88"/>
    </w:p>
    <w:p w14:paraId="09DB3F2B">
      <w:pPr>
        <w:pStyle w:val="4"/>
        <w:widowControl w:val="0"/>
      </w:pPr>
      <w:bookmarkStart w:id="89" w:name="_Toc9976"/>
      <w:r>
        <w:t>热水需求</w:t>
      </w:r>
      <w:bookmarkEnd w:id="89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3D2A3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1CEF12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5824A0B2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301A9136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649FE731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77180FD5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52C02491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62B386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F0FD05">
            <w:r>
              <w:t>住宅</w:t>
            </w:r>
          </w:p>
        </w:tc>
        <w:tc>
          <w:tcPr>
            <w:vAlign w:val="center"/>
          </w:tcPr>
          <w:p w14:paraId="15319F6C">
            <w:r>
              <w:t>50</w:t>
            </w:r>
          </w:p>
        </w:tc>
        <w:tc>
          <w:tcPr>
            <w:vAlign w:val="center"/>
          </w:tcPr>
          <w:p w14:paraId="11AAA607">
            <w:r>
              <w:t>45</w:t>
            </w:r>
          </w:p>
        </w:tc>
        <w:tc>
          <w:tcPr>
            <w:vAlign w:val="center"/>
          </w:tcPr>
          <w:p w14:paraId="1EA7656A">
            <w:r>
              <w:t>3</w:t>
            </w:r>
          </w:p>
        </w:tc>
        <w:tc>
          <w:tcPr>
            <w:vAlign w:val="center"/>
          </w:tcPr>
          <w:p w14:paraId="3D68985C">
            <w:r>
              <w:t>365</w:t>
            </w:r>
          </w:p>
        </w:tc>
        <w:tc>
          <w:tcPr>
            <w:vAlign w:val="center"/>
          </w:tcPr>
          <w:p w14:paraId="6C82C714">
            <w:r>
              <w:t>2817</w:t>
            </w:r>
          </w:p>
        </w:tc>
      </w:tr>
      <w:tr w14:paraId="16D81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69C34A02">
            <w:r>
              <w:t>总计</w:t>
            </w:r>
          </w:p>
        </w:tc>
        <w:tc>
          <w:tcPr>
            <w:vAlign w:val="center"/>
          </w:tcPr>
          <w:p w14:paraId="2EF8A77E">
            <w:r>
              <w:t>2817</w:t>
            </w:r>
          </w:p>
        </w:tc>
      </w:tr>
    </w:tbl>
    <w:p w14:paraId="63A8FFED">
      <w:pPr>
        <w:pStyle w:val="4"/>
        <w:widowControl w:val="0"/>
      </w:pPr>
      <w:bookmarkStart w:id="90" w:name="_Toc4868"/>
      <w:r>
        <w:t>太阳能集热</w:t>
      </w:r>
      <w:bookmarkEnd w:id="90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5C0C3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EA789D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35219EF6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7C8EB84F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3F8C8355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4852E492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5E1F079B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5465D824">
            <w:pPr>
              <w:jc w:val="center"/>
            </w:pPr>
            <w:r>
              <w:t>太阳能供热(kWh/a)</w:t>
            </w:r>
          </w:p>
        </w:tc>
      </w:tr>
      <w:tr w14:paraId="661939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A5C876">
            <w:r>
              <w:t>1</w:t>
            </w:r>
          </w:p>
        </w:tc>
        <w:tc>
          <w:tcPr>
            <w:vAlign w:val="center"/>
          </w:tcPr>
          <w:p w14:paraId="37EE0A40">
            <w:r>
              <w:t>0</w:t>
            </w:r>
          </w:p>
        </w:tc>
        <w:tc>
          <w:tcPr>
            <w:vAlign w:val="center"/>
          </w:tcPr>
          <w:p w14:paraId="24EE531D">
            <w:r>
              <w:t>12952</w:t>
            </w:r>
          </w:p>
        </w:tc>
        <w:tc>
          <w:tcPr>
            <w:vAlign w:val="center"/>
          </w:tcPr>
          <w:p w14:paraId="54AABB6E">
            <w:r>
              <w:t>365</w:t>
            </w:r>
          </w:p>
        </w:tc>
        <w:tc>
          <w:tcPr>
            <w:vAlign w:val="center"/>
          </w:tcPr>
          <w:p w14:paraId="42E81A5F">
            <w:r>
              <w:t>42</w:t>
            </w:r>
          </w:p>
        </w:tc>
        <w:tc>
          <w:tcPr>
            <w:vAlign w:val="center"/>
          </w:tcPr>
          <w:p w14:paraId="22791D8C">
            <w:r>
              <w:t>25</w:t>
            </w:r>
          </w:p>
        </w:tc>
        <w:tc>
          <w:tcPr>
            <w:vAlign w:val="center"/>
          </w:tcPr>
          <w:p w14:paraId="6058C9FA">
            <w:r>
              <w:t>0</w:t>
            </w:r>
          </w:p>
        </w:tc>
      </w:tr>
      <w:tr w14:paraId="2FEFF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6DBB066D">
            <w:r>
              <w:t>总计</w:t>
            </w:r>
          </w:p>
        </w:tc>
        <w:tc>
          <w:tcPr>
            <w:vAlign w:val="center"/>
          </w:tcPr>
          <w:p w14:paraId="56FC8665">
            <w:r>
              <w:t>0</w:t>
            </w:r>
          </w:p>
        </w:tc>
      </w:tr>
    </w:tbl>
    <w:p w14:paraId="1B6C729B">
      <w:pPr>
        <w:pStyle w:val="4"/>
        <w:widowControl w:val="0"/>
      </w:pPr>
      <w:bookmarkStart w:id="91" w:name="_Toc7450"/>
      <w:r>
        <w:t>热水设备</w:t>
      </w:r>
      <w:bookmarkEnd w:id="91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1409B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D138D3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26C8674C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30B5BC70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68AA9230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224732CF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32612117">
            <w:pPr>
              <w:jc w:val="center"/>
            </w:pPr>
            <w:r>
              <w:t>耗电量(kWh/a)</w:t>
            </w:r>
          </w:p>
        </w:tc>
      </w:tr>
      <w:tr w14:paraId="6C53C5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328ABA">
            <w:r>
              <w:t>电加热</w:t>
            </w:r>
          </w:p>
        </w:tc>
        <w:tc>
          <w:tcPr>
            <w:vAlign w:val="center"/>
          </w:tcPr>
          <w:p w14:paraId="347BAC7B">
            <w:r>
              <w:t>1</w:t>
            </w:r>
          </w:p>
        </w:tc>
        <w:tc>
          <w:tcPr>
            <w:vAlign w:val="center"/>
          </w:tcPr>
          <w:p w14:paraId="6D6B433A">
            <w:r>
              <w:t>2817</w:t>
            </w:r>
          </w:p>
        </w:tc>
        <w:tc>
          <w:tcPr>
            <w:vAlign w:val="center"/>
          </w:tcPr>
          <w:p w14:paraId="18C4BC6E">
            <w:r>
              <w:t>电</w:t>
            </w:r>
          </w:p>
        </w:tc>
        <w:tc>
          <w:tcPr>
            <w:vAlign w:val="center"/>
          </w:tcPr>
          <w:p w14:paraId="5B085863">
            <w:r>
              <w:t>90</w:t>
            </w:r>
          </w:p>
        </w:tc>
        <w:tc>
          <w:tcPr>
            <w:vAlign w:val="center"/>
          </w:tcPr>
          <w:p w14:paraId="1945B4D1">
            <w:r>
              <w:t>3129.74</w:t>
            </w:r>
          </w:p>
        </w:tc>
      </w:tr>
      <w:tr w14:paraId="52AEA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0DA178">
            <w:r>
              <w:t>备注</w:t>
            </w:r>
          </w:p>
        </w:tc>
        <w:tc>
          <w:tcPr>
            <w:gridSpan w:val="5"/>
            <w:vAlign w:val="center"/>
          </w:tcPr>
          <w:p w14:paraId="24D9A5AB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6088AE1D">
      <w:pPr>
        <w:widowControl w:val="0"/>
      </w:pPr>
    </w:p>
    <w:p w14:paraId="46E00A66">
      <w:pPr>
        <w:pStyle w:val="2"/>
        <w:widowControl w:val="0"/>
      </w:pPr>
      <w:bookmarkStart w:id="92" w:name="_Toc17108"/>
      <w:r>
        <w:t>光伏发电</w:t>
      </w:r>
      <w:bookmarkEnd w:id="92"/>
    </w:p>
    <w:p w14:paraId="00001357">
      <w:pPr>
        <w:widowControl w:val="0"/>
      </w:pPr>
      <w:r>
        <w:t>日照辐照量(kJ/㎡.天)：12952，年运行天数：365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1E2CF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CA18F9F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EC9DA90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3CB5B2A5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F3294E5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1C926558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06CCA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2F1E39">
            <w:r>
              <w:t>123.88</w:t>
            </w:r>
          </w:p>
        </w:tc>
        <w:tc>
          <w:tcPr>
            <w:vAlign w:val="center"/>
          </w:tcPr>
          <w:p w14:paraId="30ADEC44">
            <w:r>
              <w:t>15</w:t>
            </w:r>
          </w:p>
        </w:tc>
        <w:tc>
          <w:tcPr>
            <w:vAlign w:val="center"/>
          </w:tcPr>
          <w:p w14:paraId="4E68E674">
            <w:r>
              <w:t>75</w:t>
            </w:r>
          </w:p>
        </w:tc>
        <w:tc>
          <w:tcPr>
            <w:vAlign w:val="center"/>
          </w:tcPr>
          <w:p w14:paraId="7C6ABB0D">
            <w:r>
              <w:t>0.85</w:t>
            </w:r>
          </w:p>
        </w:tc>
        <w:tc>
          <w:tcPr>
            <w:vAlign w:val="center"/>
          </w:tcPr>
          <w:p w14:paraId="0FAB9F2A">
            <w:r>
              <w:t>15556</w:t>
            </w:r>
          </w:p>
        </w:tc>
      </w:tr>
      <w:tr w14:paraId="45B544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7686DA51">
            <w:r>
              <w:t>总计</w:t>
            </w:r>
          </w:p>
        </w:tc>
        <w:tc>
          <w:tcPr>
            <w:vAlign w:val="center"/>
          </w:tcPr>
          <w:p w14:paraId="2CC6A943">
            <w:r>
              <w:t>15556</w:t>
            </w:r>
          </w:p>
        </w:tc>
      </w:tr>
    </w:tbl>
    <w:p w14:paraId="23C4822D">
      <w:pPr>
        <w:pStyle w:val="2"/>
        <w:widowControl w:val="0"/>
      </w:pPr>
      <w:bookmarkStart w:id="93" w:name="_Toc14753"/>
      <w:r>
        <w:t>可再生能源利用</w:t>
      </w:r>
      <w:bookmarkEnd w:id="93"/>
    </w:p>
    <w:p w14:paraId="3DFA3C96">
      <w:pPr>
        <w:pStyle w:val="4"/>
        <w:widowControl w:val="0"/>
      </w:pPr>
      <w:bookmarkStart w:id="94" w:name="_Toc16762"/>
      <w:r>
        <w:t>生活热水</w:t>
      </w:r>
      <w:bookmarkEnd w:id="94"/>
    </w:p>
    <w:p w14:paraId="4A6C8258">
      <w:pPr>
        <w:pStyle w:val="5"/>
        <w:widowControl w:val="0"/>
      </w:pPr>
      <w:bookmarkStart w:id="95" w:name="_Toc14501"/>
      <w:r>
        <w:t>计算说明</w:t>
      </w:r>
      <w:bookmarkEnd w:id="95"/>
    </w:p>
    <w:p w14:paraId="096F9943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195745B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具体</w:t>
      </w:r>
      <w:r>
        <w:rPr>
          <w:rFonts w:ascii="Times New Roman" w:hAnsi="Times New Roman" w:cs="Times New Roman"/>
          <w:szCs w:val="21"/>
          <w:lang w:val="zh-CN"/>
        </w:rPr>
        <w:t>计算</w:t>
      </w:r>
      <w:r>
        <w:rPr>
          <w:rFonts w:hint="eastAsia" w:ascii="Times New Roman" w:hAnsi="Times New Roman" w:cs="Times New Roman"/>
          <w:szCs w:val="21"/>
          <w:lang w:val="zh-CN"/>
        </w:rPr>
        <w:t>方法参照《近零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9</w:t>
      </w:r>
      <w:r>
        <w:rPr>
          <w:rFonts w:hint="eastAsia" w:ascii="Times New Roman" w:hAnsi="Times New Roman" w:cs="Times New Roman"/>
          <w:szCs w:val="21"/>
          <w:lang w:val="zh-CN"/>
        </w:rPr>
        <w:t>,提供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生活热水系统中可再生能源利用量计算公式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4419E43B">
      <w:pPr>
        <w:ind w:firstLine="199" w:firstLineChars="95"/>
        <w:jc w:val="center"/>
        <w:rPr>
          <w:lang w:val="zh-CN"/>
        </w:rPr>
      </w:pPr>
      <w:r>
        <w:rPr>
          <w:lang w:val="en-US"/>
        </w:rPr>
        <w:pict>
          <v:shape id="_x0000_i1025" o:spt="75" alt="http://www.jianbiaoku.com/uploadfile/zzsite/crierion/2021-12-03/162121/7740668_2a3f26d7dce44318959c73c5e2220cdf.jpg" type="#_x0000_t75" style="height:121.5pt;width:324pt;" filled="f" o:preferrelative="t" stroked="f" coordsize="21600,21600">
            <v:path/>
            <v:fill on="f" focussize="0,0"/>
            <v:stroke on="f" joinstyle="miter"/>
            <v:imagedata r:id="rId12" o:title="7740668_2a3f26d7dce44318959c73c5e2220cdf"/>
            <o:lock v:ext="edit" aspectratio="t"/>
            <w10:wrap type="none"/>
            <w10:anchorlock/>
          </v:shape>
        </w:pict>
      </w:r>
    </w:p>
    <w:p w14:paraId="30557D1B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Cs w:val="21"/>
          <w:lang w:val="zh-CN"/>
        </w:rPr>
      </w:pPr>
      <w:r>
        <w:rPr>
          <w:rFonts w:hint="eastAsia"/>
          <w:lang w:val="zh-CN"/>
        </w:rPr>
        <w:t xml:space="preserve">式中： </w:t>
      </w:r>
      <w:r>
        <w:rPr>
          <w:rFonts w:hint="eastAsia" w:ascii="Times New Roman" w:hAnsi="Times New Roman" w:cs="Times New Roman"/>
          <w:szCs w:val="21"/>
          <w:lang w:val="zh-CN"/>
        </w:rPr>
        <w:t>EF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——地源热泵生活热水系统的年可再生能源利用量，kWh；</w:t>
      </w:r>
    </w:p>
    <w:p w14:paraId="5AAD4E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——空气源热泵生活热水系统的年可再生能源利用量，kWh；</w:t>
      </w:r>
    </w:p>
    <w:p w14:paraId="459DC8C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——太阳能生活热水系统的年可再生能源利用量，kWh；</w:t>
      </w:r>
    </w:p>
    <w:p w14:paraId="512B5FDD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——生物质生活热水系统的年可再生能源利用量，kWh ；</w:t>
      </w:r>
    </w:p>
    <w:p w14:paraId="080993A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——地源热泵系统的年生活热水供热量，kWh；</w:t>
      </w:r>
    </w:p>
    <w:p w14:paraId="7271420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——空气源热泵系统的年生活热水供热量，kWh；</w:t>
      </w:r>
    </w:p>
    <w:p w14:paraId="7DFE1B3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——太阳能系统的年生活热水供热量，kWh；</w:t>
      </w:r>
    </w:p>
    <w:p w14:paraId="18681588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——生物质生活热水系统的年生活热水供热量，kWh；</w:t>
      </w:r>
    </w:p>
    <w:p w14:paraId="6C0ECD8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——地源热泵机组供生活热水年耗电量，kWh；</w:t>
      </w:r>
    </w:p>
    <w:p w14:paraId="0EF0C7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——空气源热泵机组供生活热水年耗电量，kWh。</w:t>
      </w:r>
    </w:p>
    <w:p w14:paraId="1227AAB8">
      <w:pPr>
        <w:widowControl w:val="0"/>
      </w:pPr>
    </w:p>
    <w:p w14:paraId="4435DF57">
      <w:pPr>
        <w:pStyle w:val="5"/>
        <w:widowControl w:val="0"/>
      </w:pPr>
      <w:bookmarkStart w:id="96" w:name="_Toc27827"/>
      <w:r>
        <w:t>太阳能利用</w:t>
      </w:r>
      <w:bookmarkEnd w:id="96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675859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426FAC">
            <w:pPr>
              <w:jc w:val="center"/>
            </w:pPr>
            <w:r>
              <w:t>太阳能供热量(kWh)</w:t>
            </w:r>
          </w:p>
        </w:tc>
        <w:tc>
          <w:tcPr>
            <w:shd w:val="clear" w:color="auto" w:fill="E6E6E6"/>
            <w:vAlign w:val="center"/>
          </w:tcPr>
          <w:p w14:paraId="1784070B">
            <w:pPr>
              <w:jc w:val="center"/>
            </w:pPr>
            <w:r>
              <w:t>年热水需求量(kWh)</w:t>
            </w:r>
          </w:p>
        </w:tc>
        <w:tc>
          <w:tcPr>
            <w:shd w:val="clear" w:color="auto" w:fill="E6E6E6"/>
            <w:vAlign w:val="center"/>
          </w:tcPr>
          <w:p w14:paraId="36B76811">
            <w:pPr>
              <w:jc w:val="center"/>
            </w:pPr>
            <w:r>
              <w:t>太阳能提供热量比例</w:t>
            </w:r>
          </w:p>
        </w:tc>
      </w:tr>
      <w:tr w14:paraId="24F9B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02BC37">
            <w:r>
              <w:t>0</w:t>
            </w:r>
          </w:p>
        </w:tc>
        <w:tc>
          <w:tcPr>
            <w:vAlign w:val="center"/>
          </w:tcPr>
          <w:p w14:paraId="30617049">
            <w:r>
              <w:t>2817</w:t>
            </w:r>
          </w:p>
        </w:tc>
        <w:tc>
          <w:tcPr>
            <w:vAlign w:val="center"/>
          </w:tcPr>
          <w:p w14:paraId="23A2FB0B">
            <w:r>
              <w:t>0%</w:t>
            </w:r>
          </w:p>
        </w:tc>
      </w:tr>
    </w:tbl>
    <w:p w14:paraId="04B8F532">
      <w:pPr>
        <w:pStyle w:val="5"/>
        <w:widowControl w:val="0"/>
      </w:pPr>
      <w:bookmarkStart w:id="97" w:name="_Toc29386"/>
      <w:r>
        <w:t>地源/空气源利用</w:t>
      </w:r>
      <w:bookmarkEnd w:id="97"/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2"/>
      </w:tblGrid>
      <w:tr w14:paraId="03A67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C1ECC1">
            <w:pPr>
              <w:jc w:val="center"/>
            </w:pPr>
            <w:r>
              <w:t>热泵供热量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B2363AA">
            <w:pPr>
              <w:jc w:val="center"/>
            </w:pPr>
            <w:r>
              <w:t>热泵耗电量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C89BDDC">
            <w:pPr>
              <w:jc w:val="center"/>
            </w:pPr>
            <w:r>
              <w:t>可再生</w:t>
            </w:r>
            <w:r>
              <w:br w:type="textWrapping"/>
            </w:r>
            <w:r>
              <w:t>利用量(kWh)</w:t>
            </w:r>
          </w:p>
        </w:tc>
        <w:tc>
          <w:tcPr>
            <w:shd w:val="clear" w:color="auto" w:fill="E6E6E6"/>
            <w:vAlign w:val="center"/>
          </w:tcPr>
          <w:p w14:paraId="76FAC288">
            <w:pPr>
              <w:jc w:val="center"/>
            </w:pPr>
            <w:r>
              <w:t>年热水需求量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8C40B84">
            <w:pPr>
              <w:jc w:val="center"/>
            </w:pPr>
            <w:r>
              <w:t>地源/空气源</w:t>
            </w:r>
            <w:r>
              <w:br w:type="textWrapping"/>
            </w:r>
            <w:r>
              <w:t>提供热水占比</w:t>
            </w:r>
          </w:p>
        </w:tc>
      </w:tr>
      <w:tr w14:paraId="1584D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F19917">
            <w:r>
              <w:t>0</w:t>
            </w:r>
          </w:p>
        </w:tc>
        <w:tc>
          <w:tcPr>
            <w:vAlign w:val="center"/>
          </w:tcPr>
          <w:p w14:paraId="09E6A74C">
            <w:r>
              <w:t>0</w:t>
            </w:r>
          </w:p>
        </w:tc>
        <w:tc>
          <w:tcPr>
            <w:vAlign w:val="center"/>
          </w:tcPr>
          <w:p w14:paraId="1CC5B45F">
            <w:r>
              <w:t>0</w:t>
            </w:r>
          </w:p>
        </w:tc>
        <w:tc>
          <w:tcPr>
            <w:vAlign w:val="center"/>
          </w:tcPr>
          <w:p w14:paraId="7AC9897B">
            <w:r>
              <w:t>2817</w:t>
            </w:r>
          </w:p>
        </w:tc>
        <w:tc>
          <w:tcPr>
            <w:vAlign w:val="center"/>
          </w:tcPr>
          <w:p w14:paraId="562F83F3">
            <w:r>
              <w:t>0%</w:t>
            </w:r>
          </w:p>
        </w:tc>
      </w:tr>
    </w:tbl>
    <w:p w14:paraId="0A840543">
      <w:pPr>
        <w:pStyle w:val="4"/>
        <w:widowControl w:val="0"/>
      </w:pPr>
      <w:bookmarkStart w:id="98" w:name="_Toc27885"/>
      <w:r>
        <w:t>可再生发电</w:t>
      </w:r>
      <w:bookmarkEnd w:id="98"/>
    </w:p>
    <w:p w14:paraId="14E390F8">
      <w:pPr>
        <w:pStyle w:val="5"/>
        <w:widowControl w:val="0"/>
      </w:pPr>
      <w:bookmarkStart w:id="99" w:name="_Toc16321"/>
      <w:r>
        <w:t>计算说明</w:t>
      </w:r>
      <w:bookmarkEnd w:id="99"/>
    </w:p>
    <w:p w14:paraId="3BBD8023">
      <w:pPr>
        <w:rPr>
          <w:rFonts w:hint="eastAsia"/>
          <w:lang w:eastAsia="zh-CN"/>
        </w:rPr>
      </w:pPr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 w:eastAsia="zh-CN"/>
        </w:rPr>
        <w:t xml:space="preserve"> </w:t>
      </w:r>
    </w:p>
    <w:p w14:paraId="7E6FF99B">
      <w:pPr>
        <w:widowControl w:val="0"/>
      </w:pPr>
    </w:p>
    <w:p w14:paraId="1830E037">
      <w:pPr>
        <w:pStyle w:val="5"/>
        <w:widowControl w:val="0"/>
      </w:pPr>
      <w:bookmarkStart w:id="100" w:name="_Toc4162"/>
      <w:r>
        <w:t>计算结果</w:t>
      </w:r>
      <w:bookmarkEnd w:id="100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987"/>
        <w:gridCol w:w="3115"/>
        <w:gridCol w:w="2412"/>
      </w:tblGrid>
      <w:tr w14:paraId="731148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4524491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1C13B8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3BA300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77667A6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171BAA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311E2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7914F95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4AEFDE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671" w:type="pct"/>
            <w:vAlign w:val="center"/>
          </w:tcPr>
          <w:p w14:paraId="384EC19C">
            <w:pPr>
              <w:ind w:firstLine="0" w:firstLineChars="0"/>
              <w:jc w:val="center"/>
              <w:rPr>
                <w:lang w:val="en-US"/>
              </w:rPr>
            </w:pPr>
            <w:bookmarkStart w:id="101" w:name="空调能耗"/>
            <w:r>
              <w:rPr>
                <w:lang w:val="en-US"/>
              </w:rPr>
              <w:t>8.93</w:t>
            </w:r>
            <w:bookmarkEnd w:id="101"/>
          </w:p>
        </w:tc>
        <w:tc>
          <w:tcPr>
            <w:tcW w:w="1293" w:type="pct"/>
          </w:tcPr>
          <w:p w14:paraId="406656D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286A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shd w:val="clear" w:color="auto" w:fill="E0E0E0"/>
            <w:vAlign w:val="center"/>
          </w:tcPr>
          <w:p w14:paraId="6E0E40B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066" w:type="pct"/>
            <w:shd w:val="clear" w:color="auto" w:fill="E0E0E0"/>
            <w:vAlign w:val="center"/>
          </w:tcPr>
          <w:p w14:paraId="33D577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671" w:type="pct"/>
            <w:vAlign w:val="center"/>
          </w:tcPr>
          <w:p w14:paraId="1F4FE367">
            <w:pPr>
              <w:ind w:firstLine="0" w:firstLineChars="0"/>
              <w:jc w:val="center"/>
              <w:rPr>
                <w:lang w:val="en-US"/>
              </w:rPr>
            </w:pPr>
            <w:bookmarkStart w:id="102" w:name="供暖能耗"/>
            <w:r>
              <w:rPr>
                <w:lang w:val="en-US"/>
              </w:rPr>
              <w:t>29.99</w:t>
            </w:r>
            <w:bookmarkEnd w:id="102"/>
          </w:p>
        </w:tc>
        <w:tc>
          <w:tcPr>
            <w:tcW w:w="1293" w:type="pct"/>
          </w:tcPr>
          <w:p w14:paraId="56D3B2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0BD27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396040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3D261900">
            <w:pPr>
              <w:ind w:firstLine="0" w:firstLineChars="0"/>
              <w:jc w:val="center"/>
              <w:rPr>
                <w:lang w:val="en-US"/>
              </w:rPr>
            </w:pPr>
            <w:bookmarkStart w:id="103" w:name="照明能耗"/>
            <w:r>
              <w:rPr>
                <w:rFonts w:hint="eastAsia"/>
                <w:lang w:val="en-US"/>
              </w:rPr>
              <w:t>8.32</w:t>
            </w:r>
            <w:bookmarkEnd w:id="103"/>
          </w:p>
        </w:tc>
        <w:tc>
          <w:tcPr>
            <w:tcW w:w="1293" w:type="pct"/>
          </w:tcPr>
          <w:p w14:paraId="7999EA4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545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13A793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ECFA14E">
            <w:pPr>
              <w:ind w:firstLine="0" w:firstLineChars="0"/>
              <w:jc w:val="center"/>
              <w:rPr>
                <w:lang w:val="en-US"/>
              </w:rPr>
            </w:pPr>
            <w:bookmarkStart w:id="104" w:name="设备用电"/>
            <w:r>
              <w:rPr>
                <w:rFonts w:hint="eastAsia"/>
                <w:lang w:val="en-US"/>
              </w:rPr>
              <w:t>23.14</w:t>
            </w:r>
            <w:bookmarkEnd w:id="104"/>
          </w:p>
        </w:tc>
        <w:tc>
          <w:tcPr>
            <w:tcW w:w="1293" w:type="pct"/>
          </w:tcPr>
          <w:p w14:paraId="1E6BE5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C4506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3A4C19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46F2CA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08106021">
            <w:pPr>
              <w:ind w:firstLine="0" w:firstLineChars="0"/>
              <w:jc w:val="center"/>
              <w:rPr>
                <w:lang w:val="en-US"/>
              </w:rPr>
            </w:pPr>
            <w:bookmarkStart w:id="105" w:name="动力系统能耗"/>
            <w:r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1293" w:type="pct"/>
          </w:tcPr>
          <w:p w14:paraId="77448F9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759E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1F1509A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051EFA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070228F">
            <w:pPr>
              <w:ind w:firstLine="0" w:firstLineChars="0"/>
              <w:jc w:val="center"/>
              <w:rPr>
                <w:lang w:val="en-US"/>
              </w:rPr>
            </w:pPr>
            <w:bookmarkStart w:id="106" w:name="排风机能耗"/>
            <w:r>
              <w:rPr>
                <w:rFonts w:hint="eastAsia"/>
                <w:lang w:val="en-US"/>
              </w:rPr>
              <w:t>0.94</w:t>
            </w:r>
            <w:bookmarkEnd w:id="106"/>
          </w:p>
        </w:tc>
        <w:tc>
          <w:tcPr>
            <w:tcW w:w="1293" w:type="pct"/>
          </w:tcPr>
          <w:p w14:paraId="38EA80B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AA5A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FE94CB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4300B2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2227A8F6">
            <w:pPr>
              <w:ind w:firstLine="0" w:firstLineChars="0"/>
              <w:jc w:val="center"/>
              <w:rPr>
                <w:lang w:val="en-US"/>
              </w:rPr>
            </w:pPr>
            <w:bookmarkStart w:id="107" w:name="热水系统能耗"/>
            <w:r>
              <w:rPr>
                <w:rFonts w:hint="eastAsia"/>
                <w:lang w:val="en-US"/>
              </w:rPr>
              <w:t>16.74</w:t>
            </w:r>
            <w:bookmarkEnd w:id="107"/>
          </w:p>
        </w:tc>
        <w:tc>
          <w:tcPr>
            <w:tcW w:w="1293" w:type="pct"/>
          </w:tcPr>
          <w:p w14:paraId="6689B3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4523A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6168361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75EFEE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671" w:type="pct"/>
            <w:vAlign w:val="center"/>
          </w:tcPr>
          <w:p w14:paraId="10B04990">
            <w:pPr>
              <w:ind w:firstLine="0" w:firstLineChars="0"/>
              <w:jc w:val="center"/>
              <w:rPr>
                <w:lang w:val="en-US"/>
              </w:rPr>
            </w:pPr>
            <w:bookmarkStart w:id="108" w:name="其他能耗"/>
            <w:r>
              <w:rPr>
                <w:rFonts w:hint="eastAsia"/>
                <w:lang w:val="en-US"/>
              </w:rPr>
              <w:t>17.68</w:t>
            </w:r>
            <w:bookmarkEnd w:id="108"/>
          </w:p>
        </w:tc>
        <w:tc>
          <w:tcPr>
            <w:tcW w:w="1293" w:type="pct"/>
          </w:tcPr>
          <w:p w14:paraId="5602D14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9B92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46F4AEB">
            <w:pPr>
              <w:ind w:firstLine="0" w:firstLineChars="0"/>
              <w:jc w:val="center"/>
              <w:rPr>
                <w:lang w:val="en-US"/>
              </w:rPr>
            </w:pPr>
            <w:bookmarkStart w:id="109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09"/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Etol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C99D7B6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88.06</w:t>
            </w:r>
            <w:bookmarkEnd w:id="110"/>
          </w:p>
        </w:tc>
        <w:tc>
          <w:tcPr>
            <w:tcW w:w="1293" w:type="pct"/>
          </w:tcPr>
          <w:p w14:paraId="74F53F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</w:t>
            </w:r>
          </w:p>
        </w:tc>
      </w:tr>
      <w:tr w14:paraId="0AB3E3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restart"/>
            <w:shd w:val="clear" w:color="auto" w:fill="E0E0E0"/>
            <w:vAlign w:val="center"/>
          </w:tcPr>
          <w:p w14:paraId="0E4C31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066" w:type="pct"/>
            <w:shd w:val="clear" w:color="auto" w:fill="FFFFFF"/>
            <w:vAlign w:val="center"/>
          </w:tcPr>
          <w:p w14:paraId="1C0F972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1D278EFD">
            <w:pPr>
              <w:ind w:firstLine="0" w:firstLineChars="0"/>
              <w:jc w:val="center"/>
              <w:rPr>
                <w:lang w:val="en-US"/>
              </w:rPr>
            </w:pPr>
            <w:bookmarkStart w:id="111" w:name="光伏能耗"/>
            <w:r>
              <w:rPr>
                <w:rFonts w:hint="eastAsia"/>
                <w:lang w:val="en-US"/>
              </w:rPr>
              <w:t>83.23</w:t>
            </w:r>
            <w:bookmarkEnd w:id="111"/>
          </w:p>
        </w:tc>
        <w:tc>
          <w:tcPr>
            <w:tcW w:w="1293" w:type="pct"/>
          </w:tcPr>
          <w:p w14:paraId="11A53A2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700A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21836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FFFFFF"/>
            <w:vAlign w:val="center"/>
          </w:tcPr>
          <w:p w14:paraId="65F9C6C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3A4BCEBB">
            <w:pPr>
              <w:ind w:firstLine="0" w:firstLineChars="0"/>
              <w:jc w:val="center"/>
              <w:rPr>
                <w:lang w:val="en-US"/>
              </w:rPr>
            </w:pPr>
            <w:bookmarkStart w:id="112" w:name="风力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0946C13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54920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pct"/>
            <w:vMerge w:val="continue"/>
            <w:shd w:val="clear" w:color="auto" w:fill="E0E0E0"/>
            <w:vAlign w:val="center"/>
          </w:tcPr>
          <w:p w14:paraId="375BBC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66" w:type="pct"/>
            <w:shd w:val="clear" w:color="auto" w:fill="E0E0E0"/>
            <w:vAlign w:val="center"/>
          </w:tcPr>
          <w:p w14:paraId="555F67A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817D68B">
            <w:pPr>
              <w:ind w:firstLine="0" w:firstLineChars="0"/>
              <w:jc w:val="center"/>
              <w:rPr>
                <w:lang w:val="en-US"/>
              </w:rPr>
            </w:pPr>
            <w:bookmarkStart w:id="113" w:name="可再生能源能耗"/>
            <w:r>
              <w:rPr>
                <w:rFonts w:hint="eastAsia"/>
                <w:lang w:val="en-US"/>
              </w:rPr>
              <w:t>83.23</w:t>
            </w:r>
            <w:bookmarkEnd w:id="113"/>
          </w:p>
        </w:tc>
        <w:tc>
          <w:tcPr>
            <w:tcW w:w="1293" w:type="pct"/>
          </w:tcPr>
          <w:p w14:paraId="558E75C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4941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175389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能源</w:t>
            </w:r>
            <w:r>
              <w:rPr>
                <w:rFonts w:hint="eastAsia"/>
                <w:lang w:val="en-US"/>
              </w:rPr>
              <w:t>提供电量</w:t>
            </w:r>
            <w:r>
              <w:rPr>
                <w:lang w:val="en-US"/>
              </w:rPr>
              <w:t>比例</w:t>
            </w:r>
            <w:r>
              <w:rPr>
                <w:rFonts w:hint="eastAsia"/>
                <w:lang w:val="en-US"/>
              </w:rPr>
              <w:t>（R</w:t>
            </w:r>
            <w:r>
              <w:rPr>
                <w:lang w:val="en-US"/>
              </w:rPr>
              <w:t>e</w:t>
            </w:r>
            <w:r>
              <w:rPr>
                <w:rFonts w:hint="eastAsia"/>
                <w:lang w:val="en-US"/>
              </w:rPr>
              <w:t>）</w:t>
            </w:r>
          </w:p>
        </w:tc>
        <w:tc>
          <w:tcPr>
            <w:tcW w:w="1671" w:type="pct"/>
            <w:vAlign w:val="center"/>
          </w:tcPr>
          <w:p w14:paraId="390A02D4">
            <w:pPr>
              <w:ind w:firstLine="0" w:firstLineChars="0"/>
              <w:jc w:val="center"/>
              <w:rPr>
                <w:lang w:val="en-US"/>
              </w:rPr>
            </w:pPr>
            <w:bookmarkStart w:id="114" w:name="可再生发电供电比例"/>
            <w:r>
              <w:rPr>
                <w:rFonts w:hint="eastAsia"/>
                <w:lang w:val="en-US"/>
              </w:rPr>
              <w:t>94.52</w:t>
            </w:r>
            <w:bookmarkEnd w:id="114"/>
            <w:r>
              <w:rPr>
                <w:lang w:val="en-US"/>
              </w:rPr>
              <w:t>%</w:t>
            </w:r>
          </w:p>
        </w:tc>
        <w:tc>
          <w:tcPr>
            <w:tcW w:w="1293" w:type="pct"/>
          </w:tcPr>
          <w:p w14:paraId="501B5B8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>
              <w:rPr>
                <w:lang w:val="en-US"/>
              </w:rPr>
              <w:t>e= Er/ Etol</w:t>
            </w:r>
          </w:p>
        </w:tc>
      </w:tr>
    </w:tbl>
    <w:p w14:paraId="0032E3E4"/>
    <w:p w14:paraId="3B5D572D"/>
    <w:p w14:paraId="5AFF6FD4">
      <w:pPr>
        <w:widowControl w:val="0"/>
      </w:pPr>
    </w:p>
    <w:p w14:paraId="6D262560">
      <w:pPr>
        <w:pStyle w:val="4"/>
        <w:widowControl w:val="0"/>
      </w:pPr>
      <w:bookmarkStart w:id="115" w:name="_Toc23990"/>
      <w:r>
        <w:t>综合可再生利用率</w:t>
      </w:r>
      <w:bookmarkEnd w:id="115"/>
    </w:p>
    <w:p w14:paraId="2FB1F558">
      <w:pPr>
        <w:pStyle w:val="5"/>
        <w:widowControl w:val="0"/>
      </w:pPr>
      <w:bookmarkStart w:id="116" w:name="_Toc10917"/>
      <w:r>
        <w:t>计算说明</w:t>
      </w:r>
      <w:bookmarkEnd w:id="116"/>
    </w:p>
    <w:p w14:paraId="79187ABB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3B2941F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szCs w:val="21"/>
        </w:rPr>
        <w:t>方法</w:t>
      </w:r>
      <w:r>
        <w:rPr>
          <w:rFonts w:hint="eastAsia" w:ascii="Times New Roman" w:hAnsi="Times New Roman" w:cs="Times New Roman"/>
          <w:szCs w:val="21"/>
          <w:lang w:val="zh-CN"/>
        </w:rPr>
        <w:t>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7</w:t>
      </w:r>
      <w:r>
        <w:rPr>
          <w:rFonts w:hint="eastAsia" w:ascii="Times New Roman" w:hAnsi="Times New Roman" w:cs="Times New Roman"/>
          <w:szCs w:val="21"/>
          <w:lang w:val="zh-CN"/>
        </w:rPr>
        <w:t>，提供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建筑可再生</w:t>
      </w:r>
      <w:r>
        <w:rPr>
          <w:rFonts w:ascii="Times New Roman" w:hAnsi="Times New Roman" w:cs="Times New Roman"/>
          <w:szCs w:val="21"/>
          <w:lang w:val="zh-CN"/>
        </w:rPr>
        <w:t>能源利用率</w:t>
      </w:r>
      <w:r>
        <w:rPr>
          <w:rFonts w:hint="eastAsia" w:ascii="Times New Roman" w:hAnsi="Times New Roman" w:cs="Times New Roman"/>
          <w:szCs w:val="21"/>
          <w:lang w:val="zh-CN"/>
        </w:rPr>
        <w:t>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38D42EBE">
      <w:pPr>
        <w:jc w:val="center"/>
        <w:rPr>
          <w:color w:val="000000"/>
        </w:rPr>
      </w:pPr>
      <w:r>
        <w:rPr>
          <w:lang w:eastAsia="zh-CN"/>
        </w:rPr>
        <w:pict>
          <v:shape id="_x0000_i1026" o:spt="75" type="#_x0000_t75" style="height:57.75pt;width:34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 w14:paraId="3F120797">
      <w:pPr>
        <w:ind w:firstLine="199" w:firstLineChars="95"/>
      </w:pPr>
      <w:r>
        <w:rPr>
          <w:rFonts w:hint="eastAsia"/>
          <w:lang w:val="zh-CN"/>
        </w:rPr>
        <w:t>式中</w:t>
      </w:r>
      <w:r>
        <w:rPr>
          <w:rFonts w:hint="eastAsia"/>
        </w:rPr>
        <w:t>：REP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31B9FA28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，kWh；</w:t>
      </w:r>
    </w:p>
    <w:p w14:paraId="46BEA341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，kWh；</w:t>
      </w:r>
    </w:p>
    <w:p w14:paraId="1A89BC79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——生活热水系统中可再生能源利用量，kWh；</w:t>
      </w:r>
    </w:p>
    <w:p w14:paraId="311028DA">
      <w:pPr>
        <w:ind w:firstLine="840" w:firstLineChars="40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——i类型能源的能源换算系数，按本标准表A.1.11选取电耗与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53FC0431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r，i</w:t>
      </w:r>
      <w:r>
        <w:rPr>
          <w:rFonts w:hint="eastAsia"/>
          <w:lang w:val="zh-CN"/>
        </w:rPr>
        <w:t>——年本体产生的i类型可再生能源发电量，kWh；</w:t>
      </w:r>
    </w:p>
    <w:p w14:paraId="0639B335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rd，i</w:t>
      </w:r>
      <w:r>
        <w:rPr>
          <w:rFonts w:hint="eastAsia"/>
          <w:lang w:val="zh-CN"/>
        </w:rPr>
        <w:t>——年周边产生的i类型可再生能源发电量，kWh。</w:t>
      </w:r>
    </w:p>
    <w:p w14:paraId="6E9C9ED7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——年供暖耗热量，kWh；</w:t>
      </w:r>
    </w:p>
    <w:p w14:paraId="09868CDA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——年供冷耗冷量，kWh；</w:t>
      </w:r>
    </w:p>
    <w:p w14:paraId="09D64CA8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——年生活热水需求热量，kWh；</w:t>
      </w:r>
    </w:p>
    <w:p w14:paraId="7D478B1D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——年照明系统能源消耗，kWh；</w:t>
      </w:r>
    </w:p>
    <w:p w14:paraId="3CB0DFAE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——年电梯系统能源消耗，kWh。</w:t>
      </w:r>
    </w:p>
    <w:p w14:paraId="177D9EE4">
      <w:pPr>
        <w:widowControl w:val="0"/>
      </w:pPr>
    </w:p>
    <w:p w14:paraId="159F75F6">
      <w:pPr>
        <w:pStyle w:val="5"/>
        <w:widowControl w:val="0"/>
      </w:pPr>
      <w:bookmarkStart w:id="117" w:name="_Toc3430"/>
      <w:r>
        <w:t>计算结果</w:t>
      </w:r>
      <w:bookmarkEnd w:id="117"/>
    </w:p>
    <w:tbl>
      <w:tblPr>
        <w:tblStyle w:val="18"/>
        <w:tblW w:w="77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843"/>
        <w:gridCol w:w="1985"/>
        <w:gridCol w:w="1701"/>
      </w:tblGrid>
      <w:tr w14:paraId="096D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E746A8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2746D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需求量（电）</w:t>
            </w:r>
          </w:p>
          <w:p w14:paraId="74D637E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592B1B1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需求量（热）</w:t>
            </w:r>
          </w:p>
          <w:p w14:paraId="65BB2588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579BCCF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13E60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6C1EE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7FAB9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28A8EB6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35AE5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8" w:name="耗冷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31.24</w:t>
            </w:r>
            <w:bookmarkEnd w:id="118"/>
          </w:p>
        </w:tc>
        <w:tc>
          <w:tcPr>
            <w:tcW w:w="1701" w:type="dxa"/>
            <w:vAlign w:val="center"/>
          </w:tcPr>
          <w:p w14:paraId="01210DE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9" w:name="耗冷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31.24</w:t>
            </w:r>
            <w:bookmarkEnd w:id="119"/>
          </w:p>
        </w:tc>
      </w:tr>
      <w:tr w14:paraId="70284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9C8457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31CC28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515EF9E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0" w:name="耗热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77.97</w:t>
            </w:r>
            <w:bookmarkEnd w:id="120"/>
          </w:p>
        </w:tc>
        <w:tc>
          <w:tcPr>
            <w:tcW w:w="1701" w:type="dxa"/>
            <w:vAlign w:val="center"/>
          </w:tcPr>
          <w:p w14:paraId="43A6C6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1" w:name="耗热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77.97</w:t>
            </w:r>
            <w:bookmarkEnd w:id="121"/>
          </w:p>
        </w:tc>
      </w:tr>
      <w:tr w14:paraId="4123C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452C2E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060C69A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8.32</w:t>
            </w:r>
            <w:bookmarkEnd w:id="4"/>
          </w:p>
        </w:tc>
        <w:tc>
          <w:tcPr>
            <w:tcW w:w="1985" w:type="dxa"/>
          </w:tcPr>
          <w:p w14:paraId="253DA2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885694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2" w:name="照明能耗_转热量"/>
            <w:r>
              <w:rPr>
                <w:kern w:val="2"/>
                <w:sz w:val="21"/>
                <w:szCs w:val="24"/>
                <w:lang w:val="en-US"/>
              </w:rPr>
              <w:t>21.63</w:t>
            </w:r>
            <w:bookmarkEnd w:id="122"/>
          </w:p>
        </w:tc>
      </w:tr>
      <w:tr w14:paraId="15261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12890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电梯</w:t>
            </w:r>
          </w:p>
        </w:tc>
        <w:tc>
          <w:tcPr>
            <w:tcW w:w="1843" w:type="dxa"/>
            <w:vAlign w:val="center"/>
          </w:tcPr>
          <w:p w14:paraId="6820E3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6"/>
          </w:p>
        </w:tc>
        <w:tc>
          <w:tcPr>
            <w:tcW w:w="1985" w:type="dxa"/>
          </w:tcPr>
          <w:p w14:paraId="50BA460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51D03C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3" w:name="动力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3"/>
          </w:p>
        </w:tc>
      </w:tr>
      <w:tr w14:paraId="2BF51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051157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71B1575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3B7067A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4" w:name="热水系统能耗_2_转热量"/>
            <w:r>
              <w:rPr>
                <w:kern w:val="2"/>
                <w:sz w:val="21"/>
                <w:szCs w:val="24"/>
                <w:lang w:val="en-US"/>
              </w:rPr>
              <w:t>15.07</w:t>
            </w:r>
            <w:bookmarkEnd w:id="124"/>
          </w:p>
        </w:tc>
        <w:tc>
          <w:tcPr>
            <w:tcW w:w="1701" w:type="dxa"/>
            <w:vAlign w:val="center"/>
          </w:tcPr>
          <w:p w14:paraId="6245D47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5" w:name="热水系统能耗_转热量"/>
            <w:r>
              <w:rPr>
                <w:kern w:val="2"/>
                <w:sz w:val="21"/>
                <w:szCs w:val="24"/>
                <w:lang w:val="en-US"/>
              </w:rPr>
              <w:t>15.07</w:t>
            </w:r>
            <w:bookmarkEnd w:id="125"/>
          </w:p>
        </w:tc>
      </w:tr>
      <w:tr w14:paraId="44A72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5C5F01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插座</w:t>
            </w:r>
            <w:r>
              <w:rPr>
                <w:kern w:val="2"/>
                <w:sz w:val="21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4597F7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23.14</w:t>
            </w:r>
            <w:bookmarkEnd w:id="10"/>
          </w:p>
        </w:tc>
        <w:tc>
          <w:tcPr>
            <w:tcW w:w="1985" w:type="dxa"/>
          </w:tcPr>
          <w:p w14:paraId="720A205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988155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6" w:name="设备用电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60.18</w:t>
            </w:r>
            <w:bookmarkEnd w:id="126"/>
          </w:p>
        </w:tc>
      </w:tr>
      <w:tr w14:paraId="7EB37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AE1043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056CAB6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0.94</w:t>
            </w:r>
          </w:p>
        </w:tc>
        <w:tc>
          <w:tcPr>
            <w:tcW w:w="1985" w:type="dxa"/>
          </w:tcPr>
          <w:p w14:paraId="34F818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D4E72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7" w:name="排风机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2.44</w:t>
            </w:r>
            <w:bookmarkEnd w:id="127"/>
          </w:p>
        </w:tc>
      </w:tr>
      <w:tr w14:paraId="62B2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4FFCD5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2475B16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8" w:name="其他设备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1985" w:type="dxa"/>
          </w:tcPr>
          <w:p w14:paraId="5224006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A315C6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9" w:name="其他设备能耗_转热量"/>
            <w:r>
              <w:rPr>
                <w:rFonts w:hint="eastAsia"/>
                <w:lang w:val="en-US"/>
              </w:rPr>
              <w:t>0.00</w:t>
            </w:r>
            <w:bookmarkEnd w:id="129"/>
          </w:p>
        </w:tc>
      </w:tr>
      <w:tr w14:paraId="2B8A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7010AA3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A5EA27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0" w:name="能耗需求量合计"/>
            <w:r>
              <w:rPr>
                <w:kern w:val="2"/>
                <w:sz w:val="21"/>
                <w:szCs w:val="24"/>
                <w:lang w:val="en-US"/>
              </w:rPr>
              <w:t>208.53</w:t>
            </w:r>
            <w:bookmarkEnd w:id="130"/>
          </w:p>
        </w:tc>
      </w:tr>
      <w:tr w14:paraId="47CA1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987EF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</w:t>
            </w:r>
            <w:r>
              <w:rPr>
                <w:kern w:val="2"/>
                <w:sz w:val="21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EFE06D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可再生发电</w:t>
            </w:r>
          </w:p>
          <w:p w14:paraId="3259EB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3EAAB0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可再生利用</w:t>
            </w:r>
            <w:r>
              <w:rPr>
                <w:kern w:val="2"/>
                <w:sz w:val="21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</w:t>
            </w:r>
            <w:r>
              <w:rPr>
                <w:kern w:val="2"/>
                <w:sz w:val="21"/>
                <w:szCs w:val="24"/>
                <w:lang w:val="en-US"/>
              </w:rPr>
              <w:t>）</w:t>
            </w:r>
          </w:p>
          <w:p w14:paraId="35443B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5AFAB7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5194E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32C01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FC3086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集中地源</w:t>
            </w:r>
            <w:r>
              <w:rPr>
                <w:kern w:val="2"/>
                <w:sz w:val="21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6827473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45E4E2D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1" w:name="热泵可再生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1"/>
          </w:p>
        </w:tc>
        <w:tc>
          <w:tcPr>
            <w:tcW w:w="1701" w:type="dxa"/>
            <w:vAlign w:val="center"/>
          </w:tcPr>
          <w:p w14:paraId="78DF8A0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2" w:name="热泵可再生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2"/>
          </w:p>
        </w:tc>
      </w:tr>
      <w:tr w14:paraId="651D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853EB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单体</w:t>
            </w:r>
            <w:r>
              <w:rPr>
                <w:kern w:val="2"/>
                <w:sz w:val="21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\多联机</w:t>
            </w:r>
            <w:r>
              <w:rPr>
                <w:kern w:val="2"/>
                <w:sz w:val="21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4BC365B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223088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3" w:name="单体多联机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3"/>
          </w:p>
        </w:tc>
        <w:tc>
          <w:tcPr>
            <w:tcW w:w="1701" w:type="dxa"/>
            <w:vAlign w:val="center"/>
          </w:tcPr>
          <w:p w14:paraId="350A3EF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4" w:name="单体多联机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4"/>
          </w:p>
        </w:tc>
      </w:tr>
      <w:tr w14:paraId="764C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383637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528C8A0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49708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5" w:name="太阳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5"/>
          </w:p>
        </w:tc>
        <w:tc>
          <w:tcPr>
            <w:tcW w:w="1701" w:type="dxa"/>
            <w:vAlign w:val="center"/>
          </w:tcPr>
          <w:p w14:paraId="6139826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6" w:name="太阳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6"/>
          </w:p>
        </w:tc>
      </w:tr>
      <w:tr w14:paraId="53675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AA31B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热泵</w:t>
            </w:r>
            <w:r>
              <w:rPr>
                <w:kern w:val="2"/>
                <w:sz w:val="21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06435F1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61A445E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7" w:name="热泵热水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7"/>
          </w:p>
        </w:tc>
        <w:tc>
          <w:tcPr>
            <w:tcW w:w="1701" w:type="dxa"/>
            <w:vAlign w:val="center"/>
          </w:tcPr>
          <w:p w14:paraId="7619B5F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8" w:name="热泵热水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8"/>
          </w:p>
        </w:tc>
      </w:tr>
      <w:tr w14:paraId="7BF24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A598D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71E50C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83.23</w:t>
            </w:r>
            <w:bookmarkEnd w:id="24"/>
          </w:p>
        </w:tc>
        <w:tc>
          <w:tcPr>
            <w:tcW w:w="1985" w:type="dxa"/>
            <w:vAlign w:val="center"/>
          </w:tcPr>
          <w:p w14:paraId="7B2BE3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5DD6291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9" w:name="光伏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216.39</w:t>
            </w:r>
            <w:bookmarkEnd w:id="139"/>
          </w:p>
        </w:tc>
      </w:tr>
      <w:tr w14:paraId="4318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18C1AF4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596EDB8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6"/>
          </w:p>
        </w:tc>
        <w:tc>
          <w:tcPr>
            <w:tcW w:w="1985" w:type="dxa"/>
            <w:vAlign w:val="center"/>
          </w:tcPr>
          <w:p w14:paraId="0CE90A5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3D55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0" w:name="风力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40"/>
          </w:p>
        </w:tc>
      </w:tr>
      <w:tr w14:paraId="08C0E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1E87443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650119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1" w:name="可再生利用量合计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216.39</w:t>
            </w:r>
            <w:bookmarkEnd w:id="141"/>
          </w:p>
        </w:tc>
      </w:tr>
      <w:tr w14:paraId="4641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6BEABC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可再生能源利用率(</w:t>
            </w:r>
            <w:r>
              <w:rPr>
                <w:kern w:val="2"/>
                <w:sz w:val="21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274CBED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2" w:name="可再生能源利用率"/>
            <w:r>
              <w:rPr>
                <w:kern w:val="2"/>
                <w:sz w:val="21"/>
                <w:szCs w:val="24"/>
                <w:lang w:val="en-US"/>
              </w:rPr>
              <w:t>103.77</w:t>
            </w:r>
            <w:bookmarkEnd w:id="142"/>
          </w:p>
        </w:tc>
      </w:tr>
    </w:tbl>
    <w:p w14:paraId="6C40E574">
      <w:pPr>
        <w:ind w:firstLine="0" w:firstLineChars="0"/>
        <w:jc w:val="center"/>
      </w:pPr>
    </w:p>
    <w:p w14:paraId="5BE4DC08">
      <w:pPr>
        <w:widowControl w:val="0"/>
      </w:pPr>
    </w:p>
    <w:p w14:paraId="25AEA962">
      <w:pPr>
        <w:widowControl w:val="0"/>
      </w:pPr>
    </w:p>
    <w:sectPr>
      <w:headerReference r:id="rId5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B2DC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0F45A7E6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3D70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497C63B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412E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0607844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844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2F3ACA"/>
    <w:rsid w:val="00001C90"/>
    <w:rsid w:val="00001EDE"/>
    <w:rsid w:val="00006A87"/>
    <w:rsid w:val="000118E3"/>
    <w:rsid w:val="00033A7A"/>
    <w:rsid w:val="00036AFE"/>
    <w:rsid w:val="00037A4C"/>
    <w:rsid w:val="00057DFB"/>
    <w:rsid w:val="000B427B"/>
    <w:rsid w:val="000D5BDD"/>
    <w:rsid w:val="000E11E8"/>
    <w:rsid w:val="000E707C"/>
    <w:rsid w:val="000F4300"/>
    <w:rsid w:val="000F7EF2"/>
    <w:rsid w:val="00104C39"/>
    <w:rsid w:val="00122AE1"/>
    <w:rsid w:val="00137471"/>
    <w:rsid w:val="0014776A"/>
    <w:rsid w:val="001514A9"/>
    <w:rsid w:val="00190F13"/>
    <w:rsid w:val="001B5C9B"/>
    <w:rsid w:val="001D5BEF"/>
    <w:rsid w:val="001E2860"/>
    <w:rsid w:val="001F2EAE"/>
    <w:rsid w:val="00203A7D"/>
    <w:rsid w:val="002213B9"/>
    <w:rsid w:val="00235D41"/>
    <w:rsid w:val="00253622"/>
    <w:rsid w:val="002555B8"/>
    <w:rsid w:val="00284765"/>
    <w:rsid w:val="002B2EC4"/>
    <w:rsid w:val="002C0A18"/>
    <w:rsid w:val="002F76F2"/>
    <w:rsid w:val="0030437C"/>
    <w:rsid w:val="00306CAD"/>
    <w:rsid w:val="003121F7"/>
    <w:rsid w:val="003128CE"/>
    <w:rsid w:val="00314D29"/>
    <w:rsid w:val="00316C9C"/>
    <w:rsid w:val="00343409"/>
    <w:rsid w:val="00346FE2"/>
    <w:rsid w:val="0036317E"/>
    <w:rsid w:val="00376C9D"/>
    <w:rsid w:val="00380EFC"/>
    <w:rsid w:val="00381113"/>
    <w:rsid w:val="00383B66"/>
    <w:rsid w:val="00392343"/>
    <w:rsid w:val="00394EE0"/>
    <w:rsid w:val="00396FF3"/>
    <w:rsid w:val="003A6875"/>
    <w:rsid w:val="003A7F4B"/>
    <w:rsid w:val="003D490A"/>
    <w:rsid w:val="003E0BD9"/>
    <w:rsid w:val="0042035D"/>
    <w:rsid w:val="00422A04"/>
    <w:rsid w:val="0044144A"/>
    <w:rsid w:val="00445CC0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1E68"/>
    <w:rsid w:val="00534262"/>
    <w:rsid w:val="005353F5"/>
    <w:rsid w:val="00557F14"/>
    <w:rsid w:val="0056173B"/>
    <w:rsid w:val="005755BA"/>
    <w:rsid w:val="005770E7"/>
    <w:rsid w:val="00585128"/>
    <w:rsid w:val="005A5ADF"/>
    <w:rsid w:val="005C264D"/>
    <w:rsid w:val="005C48E7"/>
    <w:rsid w:val="005C60C2"/>
    <w:rsid w:val="005D18B6"/>
    <w:rsid w:val="005E385A"/>
    <w:rsid w:val="005F07A5"/>
    <w:rsid w:val="005F23B3"/>
    <w:rsid w:val="00627755"/>
    <w:rsid w:val="006740FD"/>
    <w:rsid w:val="006764AC"/>
    <w:rsid w:val="00681D10"/>
    <w:rsid w:val="00694FCA"/>
    <w:rsid w:val="006A48CE"/>
    <w:rsid w:val="006E3B8E"/>
    <w:rsid w:val="007241ED"/>
    <w:rsid w:val="00732438"/>
    <w:rsid w:val="007429D0"/>
    <w:rsid w:val="00752088"/>
    <w:rsid w:val="007A2210"/>
    <w:rsid w:val="007B5194"/>
    <w:rsid w:val="007C5B42"/>
    <w:rsid w:val="007D7FC4"/>
    <w:rsid w:val="007E0930"/>
    <w:rsid w:val="007F1D28"/>
    <w:rsid w:val="007F45A3"/>
    <w:rsid w:val="00807CA3"/>
    <w:rsid w:val="00810375"/>
    <w:rsid w:val="0082048F"/>
    <w:rsid w:val="008244A0"/>
    <w:rsid w:val="00824A6F"/>
    <w:rsid w:val="008450AE"/>
    <w:rsid w:val="00853D5D"/>
    <w:rsid w:val="00870711"/>
    <w:rsid w:val="00875B90"/>
    <w:rsid w:val="00883D6C"/>
    <w:rsid w:val="008A3DA8"/>
    <w:rsid w:val="008B0B60"/>
    <w:rsid w:val="008B414B"/>
    <w:rsid w:val="008D3D30"/>
    <w:rsid w:val="00902539"/>
    <w:rsid w:val="009138D8"/>
    <w:rsid w:val="0092018E"/>
    <w:rsid w:val="009251ED"/>
    <w:rsid w:val="00931867"/>
    <w:rsid w:val="00932BF3"/>
    <w:rsid w:val="009677EB"/>
    <w:rsid w:val="00995051"/>
    <w:rsid w:val="009A4B86"/>
    <w:rsid w:val="009B7E26"/>
    <w:rsid w:val="009D1406"/>
    <w:rsid w:val="009D48F1"/>
    <w:rsid w:val="009D4E84"/>
    <w:rsid w:val="009F0577"/>
    <w:rsid w:val="009F1D79"/>
    <w:rsid w:val="009F2B9E"/>
    <w:rsid w:val="009F5B04"/>
    <w:rsid w:val="00A051FC"/>
    <w:rsid w:val="00A16AA6"/>
    <w:rsid w:val="00A23AC4"/>
    <w:rsid w:val="00A32590"/>
    <w:rsid w:val="00A32E5E"/>
    <w:rsid w:val="00A355BD"/>
    <w:rsid w:val="00A471F7"/>
    <w:rsid w:val="00A5191A"/>
    <w:rsid w:val="00A52323"/>
    <w:rsid w:val="00A67DF0"/>
    <w:rsid w:val="00A8030E"/>
    <w:rsid w:val="00A86D97"/>
    <w:rsid w:val="00A938AC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BF289E"/>
    <w:rsid w:val="00C37EE3"/>
    <w:rsid w:val="00C63237"/>
    <w:rsid w:val="00C64BBF"/>
    <w:rsid w:val="00C67778"/>
    <w:rsid w:val="00C82E0F"/>
    <w:rsid w:val="00C97E25"/>
    <w:rsid w:val="00CB1703"/>
    <w:rsid w:val="00CB4658"/>
    <w:rsid w:val="00CB5E85"/>
    <w:rsid w:val="00CC28A8"/>
    <w:rsid w:val="00CE1E73"/>
    <w:rsid w:val="00CE2499"/>
    <w:rsid w:val="00CE28AA"/>
    <w:rsid w:val="00D01D55"/>
    <w:rsid w:val="00D066E1"/>
    <w:rsid w:val="00D40158"/>
    <w:rsid w:val="00D43C46"/>
    <w:rsid w:val="00D62A9A"/>
    <w:rsid w:val="00DA608E"/>
    <w:rsid w:val="00DB1679"/>
    <w:rsid w:val="00DB4CC2"/>
    <w:rsid w:val="00DC2F5E"/>
    <w:rsid w:val="00DC73AD"/>
    <w:rsid w:val="00DC7A96"/>
    <w:rsid w:val="00DD6833"/>
    <w:rsid w:val="00DE334F"/>
    <w:rsid w:val="00DE70B5"/>
    <w:rsid w:val="00DF470C"/>
    <w:rsid w:val="00E01CCF"/>
    <w:rsid w:val="00E3135C"/>
    <w:rsid w:val="00E3615C"/>
    <w:rsid w:val="00E3762B"/>
    <w:rsid w:val="00E81ACD"/>
    <w:rsid w:val="00E82A81"/>
    <w:rsid w:val="00EB2016"/>
    <w:rsid w:val="00ED2BB4"/>
    <w:rsid w:val="00F04642"/>
    <w:rsid w:val="00F06774"/>
    <w:rsid w:val="00F4490D"/>
    <w:rsid w:val="00F47A9B"/>
    <w:rsid w:val="00F54441"/>
    <w:rsid w:val="00F75DD1"/>
    <w:rsid w:val="00FA4B87"/>
    <w:rsid w:val="00FC478A"/>
    <w:rsid w:val="00FF2243"/>
    <w:rsid w:val="00FF6380"/>
    <w:rsid w:val="032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9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9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页眉 字符"/>
    <w:basedOn w:val="20"/>
    <w:link w:val="15"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tmp22.dotx</Template>
  <Pages>11</Pages>
  <Words>2828</Words>
  <Characters>3913</Characters>
  <Lines>26</Lines>
  <Paragraphs>7</Paragraphs>
  <TotalTime>0</TotalTime>
  <ScaleCrop>false</ScaleCrop>
  <LinksUpToDate>false</LinksUpToDate>
  <CharactersWithSpaces>7924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2026-01-04T06:52:00Z</dcterms:created>
  <dc:creator>WPS_1663754600</dc:creator>
  <cp:lastModifiedBy>WPS_1663754600</cp:lastModifiedBy>
  <dcterms:modified xsi:type="dcterms:W3CDTF">2026-01-04T06:52:55Z</dcterms:modified>
  <dc:title>建筑可再生能源利用报告书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4234CC647C75400998FEA3DDE33245E4_11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